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26B" w:rsidRDefault="001610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Religia </w:t>
      </w:r>
      <w:r w:rsidR="0008442A">
        <w:rPr>
          <w:rFonts w:ascii="Times New Roman" w:hAnsi="Times New Roman" w:cs="Times New Roman"/>
          <w:sz w:val="28"/>
        </w:rPr>
        <w:t>klasa II</w:t>
      </w:r>
      <w:r>
        <w:rPr>
          <w:rFonts w:ascii="Times New Roman" w:hAnsi="Times New Roman" w:cs="Times New Roman"/>
          <w:sz w:val="28"/>
        </w:rPr>
        <w:t xml:space="preserve"> 08.06.2020</w:t>
      </w:r>
    </w:p>
    <w:p w:rsidR="00161026" w:rsidRDefault="001610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Temat: </w:t>
      </w:r>
      <w:r w:rsidR="009B337D" w:rsidRPr="009B337D">
        <w:rPr>
          <w:rFonts w:ascii="Times New Roman" w:hAnsi="Times New Roman" w:cs="Times New Roman"/>
          <w:sz w:val="28"/>
          <w:highlight w:val="green"/>
        </w:rPr>
        <w:t>Błogosławieni z naszej ziemi</w:t>
      </w:r>
    </w:p>
    <w:p w:rsidR="00161026" w:rsidRDefault="00161026">
      <w:pPr>
        <w:rPr>
          <w:rFonts w:ascii="Times New Roman" w:hAnsi="Times New Roman" w:cs="Times New Roman"/>
          <w:sz w:val="28"/>
        </w:rPr>
      </w:pPr>
    </w:p>
    <w:p w:rsidR="00161026" w:rsidRDefault="00161026" w:rsidP="0016102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Czytamy:</w:t>
      </w:r>
    </w:p>
    <w:p w:rsidR="001F15B9" w:rsidRDefault="001F15B9" w:rsidP="00161026">
      <w:pPr>
        <w:pStyle w:val="Akapitzlist"/>
        <w:rPr>
          <w:rFonts w:ascii="Times New Roman" w:hAnsi="Times New Roman" w:cs="Times New Roman"/>
          <w:sz w:val="28"/>
        </w:rPr>
      </w:pPr>
    </w:p>
    <w:p w:rsidR="00161026" w:rsidRDefault="009B337D" w:rsidP="00161026">
      <w:pPr>
        <w:pStyle w:val="Akapitzlist"/>
        <w:rPr>
          <w:rFonts w:ascii="Times New Roman" w:hAnsi="Times New Roman" w:cs="Times New Roman"/>
          <w:sz w:val="28"/>
        </w:rPr>
      </w:pPr>
      <w:r w:rsidRPr="009B337D">
        <w:rPr>
          <w:rFonts w:ascii="Times New Roman" w:hAnsi="Times New Roman" w:cs="Times New Roman"/>
          <w:sz w:val="28"/>
        </w:rPr>
        <w:t>Na dzisiejszej katechezie poznamy kilku świętych, którzy żyli w naszej okolicy.</w:t>
      </w:r>
      <w:r w:rsidR="00852177">
        <w:rPr>
          <w:rFonts w:ascii="Times New Roman" w:hAnsi="Times New Roman" w:cs="Times New Roman"/>
          <w:sz w:val="28"/>
        </w:rPr>
        <w:t xml:space="preserve"> </w:t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b/>
          <w:sz w:val="28"/>
        </w:rPr>
        <w:t>bł. bp Władysław Goral</w:t>
      </w:r>
      <w:r w:rsidRPr="00852177">
        <w:rPr>
          <w:rFonts w:ascii="Times New Roman" w:hAnsi="Times New Roman" w:cs="Times New Roman"/>
          <w:sz w:val="28"/>
        </w:rPr>
        <w:t xml:space="preserve"> (1898–1945)</w:t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sz w:val="28"/>
        </w:rPr>
        <w:t xml:space="preserve"> Biskup pomocniczy diecezji lubelskiej, pasterz o niezwykłym oddaniu Kościołowi, człowiek ascezy i głębokiej pobożności, nazywany niekiedy „aniołem pokoju i dobroci”. Został aresztowany przez policję polityczną w listopadzie 1939 roku i skazany na karę śmierci, którą zamieniono po interwencjach Stolicy Apostolskiej na dożywocie. Wobec cierpień mówił do kapłanów: „Wielkie cele  i głębokie zmiany w świecie wymagają wielkich ofiar”. Po przewiezieniu go do obozu koncentracyjnego w Sachsenhausen został umieszczony w specjalnym bunkrze, w całkowitej izolacji od innych więźniów. Wyniszczony przez maltretowanie i choroby zakończył życie w kwietniu 1945 roku, na krótko przed wyzwoleniem obozu. • „Biskup Goral był człowiekiem nadzwyczajnym. Patrząc na jego życie codzienne, widać było ogromną ascezę, prostotę. Widziałam przecież posiłki, które spożywał: bułeczka, kromka chleba, woda albo pół szklanki mleka, to było jego śniadanie. Obiady też jadał skromne. Nigdy niczego się nie domagał poza tym, co było mu konieczne do życia”. • „Biskup Goral miał ogromne nabożeństwo do Najświętszego Sakramentu. Kiedy jeszcze jako profesor gimnazjum od czasu do czasu odprawiał dla nas Mszę Świętą, jego dziękczynienie po Eucharystii trwało nawet pół godziny”. • „Dużo mówił o miłości bliźniego. «Podziel się z drugim nawet jedną kromką chleba, nie gub okazji, by czynić dobrze, kochaj Boga i bliźniego, sama bądź prostolinijna w pracy i we wszystkim»”.</w:t>
      </w: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b/>
          <w:sz w:val="28"/>
        </w:rPr>
        <w:t>bł. ks. Kazimierz Gostyński</w:t>
      </w:r>
      <w:r w:rsidRPr="00852177">
        <w:rPr>
          <w:rFonts w:ascii="Times New Roman" w:hAnsi="Times New Roman" w:cs="Times New Roman"/>
          <w:sz w:val="28"/>
        </w:rPr>
        <w:t xml:space="preserve"> (1884–1942)</w:t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sz w:val="28"/>
        </w:rPr>
        <w:t xml:space="preserve"> Niezwykle gorliwy duszpasterz, pedagog, opiekun harcerstwa. Został aresztowany za działalność duszpasterską w styczniu 1940 roku i przewieziony kolejno do obozu koncentracyjnego w Sachsenhausen, a następnie do Dachau. Mówił: „Jeżeli Chrystus cierpiał, także my, za Jego przykładem, powinniśmy przyjąć cierpienia”. Wyniszczony przez głód, </w:t>
      </w:r>
      <w:r w:rsidRPr="00852177">
        <w:rPr>
          <w:rFonts w:ascii="Times New Roman" w:hAnsi="Times New Roman" w:cs="Times New Roman"/>
          <w:sz w:val="28"/>
        </w:rPr>
        <w:lastRenderedPageBreak/>
        <w:t>przymusowe prace ponad siły oraz tortury został zakwalifikowany do tzw. bloku inwalidów, skąd 6 maja 1942 roku wywieziono go na śmierć w komorze gazowej.</w:t>
      </w: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b/>
          <w:sz w:val="28"/>
        </w:rPr>
        <w:t xml:space="preserve">bł. ks. Stanisław </w:t>
      </w:r>
      <w:proofErr w:type="spellStart"/>
      <w:r w:rsidRPr="00852177">
        <w:rPr>
          <w:rFonts w:ascii="Times New Roman" w:hAnsi="Times New Roman" w:cs="Times New Roman"/>
          <w:b/>
          <w:sz w:val="28"/>
        </w:rPr>
        <w:t>Mysakowski</w:t>
      </w:r>
      <w:proofErr w:type="spellEnd"/>
      <w:r w:rsidRPr="00852177">
        <w:rPr>
          <w:rFonts w:ascii="Times New Roman" w:hAnsi="Times New Roman" w:cs="Times New Roman"/>
          <w:sz w:val="28"/>
        </w:rPr>
        <w:t xml:space="preserve"> (1896–1942)</w:t>
      </w: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sz w:val="28"/>
        </w:rPr>
        <w:t xml:space="preserve"> Katecheta z Lublina, oddany jednocześnie ofiarnej posłudze miłosierdzia wśród biednych, starców, upośledzonych. Aresztowany w listopadzie 1939 roku wraz z grupą kapłanów lubelskich, wkrótce został skazany na śmierć i przewieziony kolejno do Sachsenhausen i do Dachau. Często był torturowany z wyjątkową brutalnością. 14 października 1942 roku wywieziono go z obozu  w tzw. transporcie inwalidów na zagazowanie. Mówiono o nim, że „był w obozie koncentracyjnym jednym z nielicznych, którzy swoją siłą duchową ratowali współwięźniów przed całkowitym upodleniem i degradacją człowieczeństwa”.</w:t>
      </w: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b/>
          <w:sz w:val="28"/>
        </w:rPr>
      </w:pP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b/>
          <w:sz w:val="28"/>
        </w:rPr>
        <w:t>bł. ks. Zygmunt Pisarski</w:t>
      </w:r>
      <w:r w:rsidRPr="00852177">
        <w:rPr>
          <w:rFonts w:ascii="Times New Roman" w:hAnsi="Times New Roman" w:cs="Times New Roman"/>
          <w:sz w:val="28"/>
        </w:rPr>
        <w:t xml:space="preserve"> (1902–1943) Proboszcz parafii Gdeszyn, gorliwy, ofiarny duszpasterz. 30 stycznia 1943 roku, po brutalnym przesłuchaniu i rewizji plebanii został aresztowany przez żandarmerię hitlerowską i w czasie transportu do więzienia zastrzelony za to, że odmówił wskazania komunistów – wcześniej dotkliwie go prześladujących – których by od razu rozstrzelano. Zmarł z różańcem w ręku.</w:t>
      </w: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b/>
          <w:sz w:val="28"/>
        </w:rPr>
        <w:t>bł. Stanisław Starowieyski</w:t>
      </w:r>
      <w:r w:rsidRPr="00852177">
        <w:rPr>
          <w:rFonts w:ascii="Times New Roman" w:hAnsi="Times New Roman" w:cs="Times New Roman"/>
          <w:sz w:val="28"/>
        </w:rPr>
        <w:t xml:space="preserve"> (1895–1940) Ojciec rodziny, utalentowany administrator, apostoł laikatu, prezes Akcji Katolickiej w diecezji lubelskiej. Za tę działalność został aresztowany w kwietniu 1940 roku i osadzony w obozie koncentracyjnym w Dachau. Doprowadził tam do nawrócenia m.in. znanego, wojującego ateistę, Adama Sarbinowskiego. Zakończył życie w obozie w noc Zmartwychwstania Pańskiego, 13 kwietnia 1941 roku, z całą świadomością, że zmierza przez śmierć na spotkanie z Chrystusem. Mówili o nim współwięźniowie: „Był apostołem i w obozie. Iluż ludziom ułatwił spowiedź św. i był nie tylko ośrodkiem pomocy duchowej, ale też organizował pomoc materialną, wielkodusznie dzieląc się z bardziej potrzebującymi, nie bacząc, że go ktoś wykorzystuje” (ks. Dominik Maj). „Nie mam najmniejszej wątpliwości, że był to bohater i święty” (kard. Adam Kozłowiecki).</w:t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b/>
          <w:sz w:val="28"/>
        </w:rPr>
        <w:t>bł. ks. Antoni Zawistowski</w:t>
      </w:r>
      <w:r w:rsidRPr="00852177">
        <w:rPr>
          <w:rFonts w:ascii="Times New Roman" w:hAnsi="Times New Roman" w:cs="Times New Roman"/>
          <w:sz w:val="28"/>
        </w:rPr>
        <w:t xml:space="preserve"> (1882–1942) </w:t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sz w:val="28"/>
        </w:rPr>
        <w:t>Profesor teologii w Seminarium Duchownym w Lublinie, żarliwy duszpasterz, ceniony spowiednik i kaznodzieja. Po aresztowaniu w listopadzie 1939 roku został osadzony w obozie koncentracyjnym w Dachau. Chociaż sam bardzo cierpiał, starał się zawsze nieść duchową pomoc współwięźniom. W homiliach obozowych mówił do kapłanów: „Jesteśmy tu za wiarę, Kościół i ojczyznę; za tę sprawę świadomie oddajemy życie”. Zmarł w obozie w Dachau 4 czerwca 1942 roku  z wycieńczenia i ciągłego maltretowania ze strony strażników.</w:t>
      </w:r>
    </w:p>
    <w:p w:rsidR="00852177" w:rsidRP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 w:rsidRPr="00852177">
        <w:rPr>
          <w:rFonts w:ascii="Times New Roman" w:hAnsi="Times New Roman" w:cs="Times New Roman"/>
          <w:sz w:val="28"/>
        </w:rPr>
        <w:t>Wspomnienie błogosławionych 108 męczenników z czasów II wojny światowej obchodzi się  12</w:t>
      </w:r>
      <w:r>
        <w:rPr>
          <w:rFonts w:ascii="Times New Roman" w:hAnsi="Times New Roman" w:cs="Times New Roman"/>
          <w:sz w:val="28"/>
        </w:rPr>
        <w:t xml:space="preserve"> czerwca</w:t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az 1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77" w:rsidRDefault="00852177" w:rsidP="00852177">
      <w:pPr>
        <w:pStyle w:val="Akapitzli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edyt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yta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026" w:rsidRDefault="00161026" w:rsidP="00161026">
      <w:pPr>
        <w:pStyle w:val="Akapitzlist"/>
        <w:rPr>
          <w:rFonts w:ascii="Times New Roman" w:hAnsi="Times New Roman" w:cs="Times New Roman"/>
          <w:sz w:val="28"/>
        </w:rPr>
      </w:pPr>
    </w:p>
    <w:p w:rsidR="00161026" w:rsidRPr="00161026" w:rsidRDefault="00161026" w:rsidP="00161026">
      <w:pPr>
        <w:pStyle w:val="Akapitzlist"/>
        <w:rPr>
          <w:rFonts w:ascii="Times New Roman" w:hAnsi="Times New Roman" w:cs="Times New Roman"/>
          <w:sz w:val="28"/>
        </w:rPr>
      </w:pPr>
    </w:p>
    <w:sectPr w:rsidR="00161026" w:rsidRPr="00161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B56"/>
    <w:multiLevelType w:val="hybridMultilevel"/>
    <w:tmpl w:val="B09C0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26"/>
    <w:rsid w:val="0008442A"/>
    <w:rsid w:val="00161026"/>
    <w:rsid w:val="001F15B9"/>
    <w:rsid w:val="0070126B"/>
    <w:rsid w:val="00852177"/>
    <w:rsid w:val="009B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10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10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10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10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675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2020-06-07T16:23:00Z</dcterms:created>
  <dcterms:modified xsi:type="dcterms:W3CDTF">2020-06-07T16:23:00Z</dcterms:modified>
</cp:coreProperties>
</file>