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62" w:rsidRDefault="00B54243">
      <w:pPr>
        <w:rPr>
          <w:rFonts w:ascii="Times New Roman" w:hAnsi="Times New Roman" w:cs="Times New Roman"/>
          <w:sz w:val="28"/>
          <w:szCs w:val="28"/>
        </w:rPr>
      </w:pPr>
      <w:r>
        <w:rPr>
          <w:rFonts w:ascii="Times New Roman" w:hAnsi="Times New Roman" w:cs="Times New Roman"/>
          <w:sz w:val="28"/>
          <w:szCs w:val="28"/>
        </w:rPr>
        <w:t>Religia klasa V</w:t>
      </w:r>
      <w:r w:rsidR="0053083D">
        <w:rPr>
          <w:rFonts w:ascii="Times New Roman" w:hAnsi="Times New Roman" w:cs="Times New Roman"/>
          <w:sz w:val="28"/>
          <w:szCs w:val="28"/>
        </w:rPr>
        <w:t>II</w:t>
      </w:r>
    </w:p>
    <w:p w:rsidR="00342876" w:rsidRDefault="00342876">
      <w:pPr>
        <w:rPr>
          <w:rFonts w:ascii="Times New Roman" w:hAnsi="Times New Roman" w:cs="Times New Roman"/>
          <w:sz w:val="28"/>
          <w:szCs w:val="28"/>
        </w:rPr>
      </w:pPr>
      <w:r>
        <w:rPr>
          <w:rFonts w:ascii="Times New Roman" w:hAnsi="Times New Roman" w:cs="Times New Roman"/>
          <w:sz w:val="28"/>
          <w:szCs w:val="28"/>
        </w:rPr>
        <w:t>26.05.2020</w:t>
      </w:r>
    </w:p>
    <w:p w:rsidR="00342876" w:rsidRDefault="00342876">
      <w:pPr>
        <w:rPr>
          <w:rFonts w:ascii="Times New Roman" w:hAnsi="Times New Roman" w:cs="Times New Roman"/>
          <w:sz w:val="28"/>
          <w:szCs w:val="28"/>
        </w:rPr>
      </w:pPr>
      <w:r>
        <w:rPr>
          <w:rFonts w:ascii="Times New Roman" w:hAnsi="Times New Roman" w:cs="Times New Roman"/>
          <w:sz w:val="28"/>
          <w:szCs w:val="28"/>
        </w:rPr>
        <w:t xml:space="preserve">Temat: </w:t>
      </w:r>
      <w:r w:rsidR="0053083D" w:rsidRPr="0053083D">
        <w:rPr>
          <w:rFonts w:ascii="Times New Roman" w:hAnsi="Times New Roman" w:cs="Times New Roman"/>
          <w:sz w:val="28"/>
          <w:szCs w:val="28"/>
          <w:highlight w:val="cyan"/>
        </w:rPr>
        <w:t>Dziedzictwo św. Tomasza</w:t>
      </w:r>
      <w:r w:rsidR="000B0EF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B0EF4" w:rsidRDefault="000B0EF4" w:rsidP="000B0EF4">
      <w:pPr>
        <w:pStyle w:val="Akapitzlist"/>
        <w:numPr>
          <w:ilvl w:val="0"/>
          <w:numId w:val="2"/>
        </w:numPr>
        <w:rPr>
          <w:rFonts w:ascii="Times New Roman" w:hAnsi="Times New Roman" w:cs="Times New Roman"/>
          <w:sz w:val="28"/>
          <w:szCs w:val="28"/>
        </w:rPr>
      </w:pPr>
      <w:r>
        <w:rPr>
          <w:rFonts w:ascii="Times New Roman" w:hAnsi="Times New Roman" w:cs="Times New Roman"/>
          <w:sz w:val="28"/>
          <w:szCs w:val="28"/>
        </w:rPr>
        <w:t>Pomódlmy się na początku katechezy:</w:t>
      </w:r>
    </w:p>
    <w:p w:rsidR="000B0EF4" w:rsidRDefault="00B54243" w:rsidP="000B0EF4">
      <w:pPr>
        <w:pStyle w:val="Akapitzlist"/>
        <w:rPr>
          <w:rFonts w:ascii="Times New Roman" w:hAnsi="Times New Roman" w:cs="Times New Roman"/>
          <w:i/>
          <w:sz w:val="28"/>
          <w:szCs w:val="28"/>
        </w:rPr>
      </w:pPr>
      <w:r>
        <w:rPr>
          <w:rFonts w:ascii="Times New Roman" w:hAnsi="Times New Roman" w:cs="Times New Roman"/>
          <w:i/>
          <w:sz w:val="28"/>
          <w:szCs w:val="28"/>
        </w:rPr>
        <w:t>Pod Twoją obronę…</w:t>
      </w:r>
    </w:p>
    <w:p w:rsidR="000B0EF4" w:rsidRDefault="000B0EF4" w:rsidP="000B0EF4">
      <w:pPr>
        <w:pStyle w:val="Akapitzlist"/>
        <w:rPr>
          <w:rFonts w:ascii="Times New Roman" w:hAnsi="Times New Roman" w:cs="Times New Roman"/>
          <w:i/>
          <w:sz w:val="28"/>
          <w:szCs w:val="28"/>
        </w:rPr>
      </w:pPr>
    </w:p>
    <w:p w:rsidR="000B0EF4" w:rsidRDefault="00B54243" w:rsidP="00B54243">
      <w:pPr>
        <w:pStyle w:val="Akapitzlist"/>
        <w:numPr>
          <w:ilvl w:val="0"/>
          <w:numId w:val="2"/>
        </w:numPr>
        <w:rPr>
          <w:rFonts w:ascii="Times New Roman" w:hAnsi="Times New Roman" w:cs="Times New Roman"/>
          <w:sz w:val="28"/>
          <w:szCs w:val="28"/>
        </w:rPr>
      </w:pPr>
      <w:r>
        <w:rPr>
          <w:rFonts w:ascii="Times New Roman" w:hAnsi="Times New Roman" w:cs="Times New Roman"/>
          <w:sz w:val="28"/>
          <w:szCs w:val="28"/>
        </w:rPr>
        <w:t xml:space="preserve">Czytamy tekst z podręcznika </w:t>
      </w:r>
      <w:r w:rsidR="00B04EE2">
        <w:rPr>
          <w:rFonts w:ascii="Times New Roman" w:hAnsi="Times New Roman" w:cs="Times New Roman"/>
          <w:sz w:val="28"/>
          <w:szCs w:val="28"/>
        </w:rPr>
        <w:t>ze stron 132-134.</w:t>
      </w:r>
    </w:p>
    <w:p w:rsidR="00B54243" w:rsidRDefault="00F32C17" w:rsidP="00B54243">
      <w:pPr>
        <w:pStyle w:val="Akapitzlist"/>
        <w:numPr>
          <w:ilvl w:val="0"/>
          <w:numId w:val="2"/>
        </w:numPr>
        <w:rPr>
          <w:rFonts w:ascii="Times New Roman" w:hAnsi="Times New Roman" w:cs="Times New Roman"/>
          <w:sz w:val="28"/>
          <w:szCs w:val="28"/>
        </w:rPr>
      </w:pPr>
      <w:r>
        <w:rPr>
          <w:rFonts w:ascii="Times New Roman" w:hAnsi="Times New Roman" w:cs="Times New Roman"/>
          <w:sz w:val="28"/>
          <w:szCs w:val="28"/>
        </w:rPr>
        <w:t>Zapisujemy w zeszycie temat i notatkę:</w:t>
      </w:r>
    </w:p>
    <w:p w:rsidR="00F32C17" w:rsidRDefault="00F32C17" w:rsidP="00F32C17">
      <w:pPr>
        <w:pStyle w:val="Akapitzlist"/>
        <w:rPr>
          <w:rFonts w:ascii="Times New Roman" w:hAnsi="Times New Roman" w:cs="Times New Roman"/>
          <w:i/>
          <w:sz w:val="28"/>
          <w:szCs w:val="28"/>
        </w:rPr>
      </w:pPr>
    </w:p>
    <w:p w:rsidR="00B04EE2" w:rsidRDefault="00B04EE2" w:rsidP="00F32C17">
      <w:pPr>
        <w:pStyle w:val="Akapitzlist"/>
        <w:rPr>
          <w:rFonts w:ascii="Times New Roman" w:hAnsi="Times New Roman" w:cs="Times New Roman"/>
          <w:i/>
          <w:sz w:val="28"/>
          <w:szCs w:val="28"/>
        </w:rPr>
      </w:pPr>
      <w:r w:rsidRPr="00B04EE2">
        <w:rPr>
          <w:rFonts w:ascii="Times New Roman" w:hAnsi="Times New Roman" w:cs="Times New Roman"/>
          <w:i/>
          <w:sz w:val="28"/>
          <w:szCs w:val="28"/>
        </w:rPr>
        <w:t>Święty Tomasz z Akwinu jest jednym z najwybitniejszych uczonych chrześcijańskich. Uważał, że między wiarą a nauką nie ma sprzeczności, ale wiara powinna być rozumna. Wiara i rozum prowadzą do tej samej Prawdy, którą jest Bóg</w:t>
      </w:r>
    </w:p>
    <w:p w:rsidR="00B04EE2" w:rsidRDefault="00B04EE2" w:rsidP="00F32C17">
      <w:pPr>
        <w:pStyle w:val="Akapitzlist"/>
        <w:rPr>
          <w:rFonts w:ascii="Times New Roman" w:hAnsi="Times New Roman" w:cs="Times New Roman"/>
          <w:i/>
          <w:sz w:val="28"/>
          <w:szCs w:val="28"/>
        </w:rPr>
      </w:pPr>
    </w:p>
    <w:p w:rsidR="00F32C17" w:rsidRPr="00F32C17" w:rsidRDefault="00B04EE2" w:rsidP="00F32C17">
      <w:pPr>
        <w:pStyle w:val="Akapitzlist"/>
        <w:numPr>
          <w:ilvl w:val="0"/>
          <w:numId w:val="2"/>
        </w:numPr>
        <w:rPr>
          <w:rFonts w:ascii="Times New Roman" w:hAnsi="Times New Roman" w:cs="Times New Roman"/>
          <w:i/>
          <w:sz w:val="28"/>
          <w:szCs w:val="28"/>
        </w:rPr>
      </w:pPr>
      <w:r>
        <w:rPr>
          <w:rFonts w:ascii="Times New Roman" w:hAnsi="Times New Roman" w:cs="Times New Roman"/>
          <w:sz w:val="28"/>
          <w:szCs w:val="28"/>
        </w:rPr>
        <w:t>Zadanie 1 w ćwiczeniach pod tym tematem- praca dla chętnych.</w:t>
      </w:r>
    </w:p>
    <w:p w:rsidR="00F32C17" w:rsidRDefault="00F32C17" w:rsidP="00F32C17">
      <w:pPr>
        <w:pStyle w:val="Akapitzlist"/>
        <w:rPr>
          <w:rFonts w:ascii="Times New Roman" w:hAnsi="Times New Roman" w:cs="Times New Roman"/>
          <w:i/>
          <w:sz w:val="28"/>
          <w:szCs w:val="28"/>
        </w:rPr>
      </w:pPr>
    </w:p>
    <w:p w:rsidR="00F32C17" w:rsidRDefault="00F32C17" w:rsidP="00F32C17">
      <w:pPr>
        <w:pStyle w:val="Akapitzlist"/>
        <w:rPr>
          <w:rFonts w:ascii="Times New Roman" w:hAnsi="Times New Roman" w:cs="Times New Roman"/>
          <w:i/>
          <w:sz w:val="28"/>
          <w:szCs w:val="28"/>
        </w:rPr>
      </w:pPr>
    </w:p>
    <w:p w:rsidR="00F32C17" w:rsidRPr="00F32C17" w:rsidRDefault="00F32C17" w:rsidP="00F32C17">
      <w:pPr>
        <w:pStyle w:val="Akapitzlist"/>
        <w:rPr>
          <w:rFonts w:ascii="Times New Roman" w:hAnsi="Times New Roman" w:cs="Times New Roman"/>
          <w:i/>
          <w:sz w:val="28"/>
          <w:szCs w:val="28"/>
        </w:rPr>
      </w:pPr>
    </w:p>
    <w:p w:rsidR="00F32C17" w:rsidRDefault="00F32C17" w:rsidP="00F32C17">
      <w:pPr>
        <w:rPr>
          <w:rFonts w:ascii="Times New Roman" w:hAnsi="Times New Roman" w:cs="Times New Roman"/>
          <w:sz w:val="28"/>
          <w:szCs w:val="28"/>
        </w:rPr>
      </w:pPr>
      <w:r w:rsidRPr="00F32C17">
        <w:rPr>
          <w:rFonts w:ascii="Times New Roman" w:hAnsi="Times New Roman" w:cs="Times New Roman"/>
          <w:sz w:val="28"/>
          <w:szCs w:val="28"/>
          <w:highlight w:val="cyan"/>
        </w:rPr>
        <w:t>Materiały dla osób nie posiadających książki:</w:t>
      </w:r>
    </w:p>
    <w:p w:rsidR="00F32C17" w:rsidRPr="00B04EE2" w:rsidRDefault="00F32C17" w:rsidP="00F32C17">
      <w:pPr>
        <w:pStyle w:val="Akapitzlist"/>
        <w:rPr>
          <w:rFonts w:ascii="Times New Roman" w:hAnsi="Times New Roman" w:cs="Times New Roman"/>
          <w:sz w:val="28"/>
          <w:szCs w:val="28"/>
        </w:rPr>
      </w:pPr>
    </w:p>
    <w:p w:rsidR="00F32C17" w:rsidRDefault="00B04EE2" w:rsidP="00F32C17">
      <w:pPr>
        <w:pStyle w:val="Akapitzlist"/>
        <w:rPr>
          <w:rFonts w:ascii="Times New Roman" w:hAnsi="Times New Roman" w:cs="Times New Roman"/>
          <w:sz w:val="28"/>
          <w:szCs w:val="28"/>
        </w:rPr>
      </w:pPr>
      <w:r w:rsidRPr="00B04EE2">
        <w:rPr>
          <w:rFonts w:ascii="Times New Roman" w:hAnsi="Times New Roman" w:cs="Times New Roman"/>
          <w:sz w:val="28"/>
          <w:szCs w:val="28"/>
        </w:rPr>
        <w:t>W epoce średniowiecza, która trwała ok. 1000 lat, zaszły ogromne zmiany w społeczeństwie i w Kościele. Na początku tego okresu garstka ludzi potrafiła czytać i pisać, pod koniec zaś wielu nabyło tych umiejętności, szczególnie w miastach, gdzie rozkwitało życie naukowe – powstawały uniwersytety. Rozwój miast, rozwój literatury i sztuki przeplatał się z nawrotami plag, wojen i głodu. To wszystko miało wpływ na relację człowieka do Boga. To On był w centrum zainteresowań ludzi wieków średnich.</w:t>
      </w:r>
    </w:p>
    <w:p w:rsidR="00B04EE2" w:rsidRPr="00B04EE2" w:rsidRDefault="00B04EE2" w:rsidP="00B04EE2">
      <w:pPr>
        <w:pStyle w:val="Akapitzlist"/>
        <w:rPr>
          <w:rFonts w:ascii="Times New Roman" w:hAnsi="Times New Roman" w:cs="Times New Roman"/>
          <w:sz w:val="28"/>
          <w:szCs w:val="28"/>
        </w:rPr>
      </w:pPr>
      <w:r w:rsidRPr="00B04EE2">
        <w:rPr>
          <w:rFonts w:ascii="Times New Roman" w:hAnsi="Times New Roman" w:cs="Times New Roman"/>
          <w:sz w:val="28"/>
          <w:szCs w:val="28"/>
        </w:rPr>
        <w:t xml:space="preserve">Ogromną rolę w rozwoju nauki odegrał św. Tomasz z Akwinu (około 1225– 1274). Pochodził ze znaczącej rodziny w Królestwie Neapolu. Urodził się w </w:t>
      </w:r>
      <w:proofErr w:type="spellStart"/>
      <w:r w:rsidRPr="00B04EE2">
        <w:rPr>
          <w:rFonts w:ascii="Times New Roman" w:hAnsi="Times New Roman" w:cs="Times New Roman"/>
          <w:sz w:val="28"/>
          <w:szCs w:val="28"/>
        </w:rPr>
        <w:t>Roccasecca</w:t>
      </w:r>
      <w:proofErr w:type="spellEnd"/>
      <w:r w:rsidRPr="00B04EE2">
        <w:rPr>
          <w:rFonts w:ascii="Times New Roman" w:hAnsi="Times New Roman" w:cs="Times New Roman"/>
          <w:sz w:val="28"/>
          <w:szCs w:val="28"/>
        </w:rPr>
        <w:t xml:space="preserve">, niedaleko Akwinu. Przygodę z wiedzą rozpoczął na Monte Cassino jako kilkuletni chłopiec. Następnie słuchał wykładów na uniwersytetach w Neapolu, Paryżu </w:t>
      </w:r>
    </w:p>
    <w:p w:rsidR="00B04EE2" w:rsidRPr="00B04EE2" w:rsidRDefault="00B04EE2" w:rsidP="00B04EE2">
      <w:pPr>
        <w:pStyle w:val="Akapitzlist"/>
        <w:rPr>
          <w:rFonts w:ascii="Times New Roman" w:hAnsi="Times New Roman" w:cs="Times New Roman"/>
          <w:sz w:val="28"/>
          <w:szCs w:val="28"/>
        </w:rPr>
      </w:pPr>
      <w:r w:rsidRPr="00B04EE2">
        <w:rPr>
          <w:rFonts w:ascii="Times New Roman" w:hAnsi="Times New Roman" w:cs="Times New Roman"/>
          <w:sz w:val="28"/>
          <w:szCs w:val="28"/>
        </w:rPr>
        <w:lastRenderedPageBreak/>
        <w:t xml:space="preserve"> i Kolonii. W Paryżu uzyskał tytuł mistrza Pisma Świętego (1257). Tam też początkowo wykładał, by potem przez dziesięć lat (do 1269 roku) nauczać w kurii papieskiej. Później uczył na Sorbonie </w:t>
      </w:r>
    </w:p>
    <w:p w:rsidR="00B04EE2" w:rsidRDefault="00B04EE2" w:rsidP="00B04EE2">
      <w:pPr>
        <w:pStyle w:val="Akapitzlist"/>
        <w:rPr>
          <w:rFonts w:ascii="Times New Roman" w:hAnsi="Times New Roman" w:cs="Times New Roman"/>
          <w:sz w:val="28"/>
          <w:szCs w:val="28"/>
        </w:rPr>
      </w:pPr>
      <w:r w:rsidRPr="00B04EE2">
        <w:rPr>
          <w:rFonts w:ascii="Times New Roman" w:hAnsi="Times New Roman" w:cs="Times New Roman"/>
          <w:sz w:val="28"/>
          <w:szCs w:val="28"/>
        </w:rPr>
        <w:t xml:space="preserve"> w Paryżu, a w ostatnich latach życia powrócił do Neapolu. W 1274 roku papież Grzegorz X wezwał go, by rozstrzygał sporne kwestie podczas II Soboru Lyońskiego. W drodze nagle zachorował  i wkrótce zmarł w opactwie </w:t>
      </w:r>
      <w:proofErr w:type="spellStart"/>
      <w:r w:rsidRPr="00B04EE2">
        <w:rPr>
          <w:rFonts w:ascii="Times New Roman" w:hAnsi="Times New Roman" w:cs="Times New Roman"/>
          <w:sz w:val="28"/>
          <w:szCs w:val="28"/>
        </w:rPr>
        <w:t>Fossanova</w:t>
      </w:r>
      <w:proofErr w:type="spellEnd"/>
      <w:r w:rsidRPr="00B04EE2">
        <w:rPr>
          <w:rFonts w:ascii="Times New Roman" w:hAnsi="Times New Roman" w:cs="Times New Roman"/>
          <w:sz w:val="28"/>
          <w:szCs w:val="28"/>
        </w:rPr>
        <w:t>. Przed śmiercią prosił o przeczytanie mu Pieśni nad Pieśniami. Do najważniejszych dzieł św. Tomasza należą:</w:t>
      </w:r>
    </w:p>
    <w:p w:rsidR="00B04EE2" w:rsidRDefault="00B04EE2" w:rsidP="00B04EE2">
      <w:pPr>
        <w:pStyle w:val="Akapitzlist"/>
        <w:rPr>
          <w:rFonts w:ascii="Times New Roman" w:hAnsi="Times New Roman" w:cs="Times New Roman"/>
          <w:sz w:val="28"/>
          <w:szCs w:val="28"/>
        </w:rPr>
      </w:pPr>
      <w:r w:rsidRPr="00B04EE2">
        <w:rPr>
          <w:rFonts w:ascii="Times New Roman" w:hAnsi="Times New Roman" w:cs="Times New Roman"/>
          <w:sz w:val="28"/>
          <w:szCs w:val="28"/>
        </w:rPr>
        <w:t xml:space="preserve"> • „Prawda wiary chrześcijańskiej”, </w:t>
      </w:r>
    </w:p>
    <w:p w:rsidR="00B04EE2" w:rsidRDefault="00B04EE2" w:rsidP="00B04EE2">
      <w:pPr>
        <w:pStyle w:val="Akapitzlist"/>
        <w:rPr>
          <w:rFonts w:ascii="Times New Roman" w:hAnsi="Times New Roman" w:cs="Times New Roman"/>
          <w:sz w:val="28"/>
          <w:szCs w:val="28"/>
        </w:rPr>
      </w:pPr>
      <w:r w:rsidRPr="00B04EE2">
        <w:rPr>
          <w:rFonts w:ascii="Times New Roman" w:hAnsi="Times New Roman" w:cs="Times New Roman"/>
          <w:sz w:val="28"/>
          <w:szCs w:val="28"/>
        </w:rPr>
        <w:t xml:space="preserve">• „Summa teologiczna”, </w:t>
      </w:r>
    </w:p>
    <w:p w:rsidR="00B04EE2" w:rsidRDefault="00B04EE2" w:rsidP="00B04EE2">
      <w:pPr>
        <w:pStyle w:val="Akapitzlist"/>
        <w:rPr>
          <w:rFonts w:ascii="Times New Roman" w:hAnsi="Times New Roman" w:cs="Times New Roman"/>
          <w:sz w:val="28"/>
          <w:szCs w:val="28"/>
        </w:rPr>
      </w:pPr>
      <w:r w:rsidRPr="00B04EE2">
        <w:rPr>
          <w:rFonts w:ascii="Times New Roman" w:hAnsi="Times New Roman" w:cs="Times New Roman"/>
          <w:sz w:val="28"/>
          <w:szCs w:val="28"/>
        </w:rPr>
        <w:t>• „Summa filozoficzna”.</w:t>
      </w:r>
    </w:p>
    <w:p w:rsidR="00B04EE2" w:rsidRDefault="00B04EE2" w:rsidP="00B04EE2">
      <w:pPr>
        <w:pStyle w:val="Akapitzlist"/>
        <w:rPr>
          <w:rFonts w:ascii="Times New Roman" w:hAnsi="Times New Roman" w:cs="Times New Roman"/>
          <w:sz w:val="28"/>
          <w:szCs w:val="28"/>
        </w:rPr>
      </w:pPr>
      <w:r w:rsidRPr="00B04EE2">
        <w:rPr>
          <w:rFonts w:ascii="Times New Roman" w:hAnsi="Times New Roman" w:cs="Times New Roman"/>
          <w:sz w:val="28"/>
          <w:szCs w:val="28"/>
        </w:rPr>
        <w:t xml:space="preserve"> Opracował argumenty rozumowe za istnieniem Pana Boga, tak zwane drogi św. Tomasza. Jemu też Kościół zawdzięcza najpiękniejsze hymny ku czci Najświętszego Sakramentu (między innymi „Przed tak wielkim Sakramentem”). Święty Tomasz mówił, że rozum i wiara podążają właściwymi sobie drogami do tej samej prawdy. Niektóre prawdy przekraczają rozum, ale żadna mu się nie sprzeciwia. Nie może być sprzeczności między objawieniem a rozumem, gdyż wszelka prawda pochodzi z jednego źródła – od Boga.</w:t>
      </w:r>
    </w:p>
    <w:p w:rsidR="00B04EE2" w:rsidRPr="000B0EF4" w:rsidRDefault="00B04EE2" w:rsidP="00B04EE2">
      <w:pPr>
        <w:pStyle w:val="Akapitzlist"/>
        <w:rPr>
          <w:rFonts w:ascii="Times New Roman" w:hAnsi="Times New Roman" w:cs="Times New Roman"/>
          <w:sz w:val="28"/>
          <w:szCs w:val="28"/>
        </w:rPr>
      </w:pPr>
      <w:r w:rsidRPr="00B04EE2">
        <w:rPr>
          <w:rFonts w:ascii="Times New Roman" w:hAnsi="Times New Roman" w:cs="Times New Roman"/>
          <w:sz w:val="28"/>
          <w:szCs w:val="28"/>
        </w:rPr>
        <w:t>Święty Tomasz z Akwinu mawiał, że są trzy rzeczy konieczne do zbawienia człowieka: znajomość tego,  w co należy wierzyć; znajomość tego, czego należy pragnąć; znajomość tego, co należy czynić. Dlatego tak bardzo akcentował wiedzę religijną. Także każdy z nas powinien pogłębiać swoją wiedzę religijną. Pomocą mogą być tutaj książki, prasa katolicka, dobre programy religijne czy wartościowe serwisy internetowe. Trzeba nauczyć się  z tego mądrze korzystać</w:t>
      </w:r>
      <w:r>
        <w:rPr>
          <w:rFonts w:ascii="Times New Roman" w:hAnsi="Times New Roman" w:cs="Times New Roman"/>
          <w:sz w:val="28"/>
          <w:szCs w:val="28"/>
        </w:rPr>
        <w:t xml:space="preserve">. </w:t>
      </w:r>
      <w:r w:rsidRPr="00B04EE2">
        <w:rPr>
          <w:rFonts w:ascii="Times New Roman" w:hAnsi="Times New Roman" w:cs="Times New Roman"/>
          <w:sz w:val="28"/>
          <w:szCs w:val="28"/>
        </w:rPr>
        <w:t>Święty Tomasz z Akwinu jest po Świętym Augustynie najczęściej cytowanym myślicielem w Katechizmie Kościoła Katolickiego. Nauczanie Kościoła (nauczanie papieży i Soborów) często odwołuje się do Świętego Tomasza, gdyż jego myśl jest ciągle aktualna.</w:t>
      </w:r>
      <w:bookmarkStart w:id="0" w:name="_GoBack"/>
      <w:bookmarkEnd w:id="0"/>
    </w:p>
    <w:sectPr w:rsidR="00B04EE2" w:rsidRPr="000B0E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81630"/>
    <w:multiLevelType w:val="hybridMultilevel"/>
    <w:tmpl w:val="03EE1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F491AC3"/>
    <w:multiLevelType w:val="hybridMultilevel"/>
    <w:tmpl w:val="2C3EB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876"/>
    <w:rsid w:val="000B0EF4"/>
    <w:rsid w:val="00342876"/>
    <w:rsid w:val="0053083D"/>
    <w:rsid w:val="00A811B1"/>
    <w:rsid w:val="00B04EE2"/>
    <w:rsid w:val="00B54243"/>
    <w:rsid w:val="00ED6C62"/>
    <w:rsid w:val="00F32C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2876"/>
    <w:pPr>
      <w:ind w:left="720"/>
      <w:contextualSpacing/>
    </w:pPr>
  </w:style>
  <w:style w:type="character" w:styleId="Hipercze">
    <w:name w:val="Hyperlink"/>
    <w:basedOn w:val="Domylnaczcionkaakapitu"/>
    <w:uiPriority w:val="99"/>
    <w:unhideWhenUsed/>
    <w:rsid w:val="00342876"/>
    <w:rPr>
      <w:color w:val="0000FF" w:themeColor="hyperlink"/>
      <w:u w:val="single"/>
    </w:rPr>
  </w:style>
  <w:style w:type="paragraph" w:styleId="Tekstdymka">
    <w:name w:val="Balloon Text"/>
    <w:basedOn w:val="Normalny"/>
    <w:link w:val="TekstdymkaZnak"/>
    <w:uiPriority w:val="99"/>
    <w:semiHidden/>
    <w:unhideWhenUsed/>
    <w:rsid w:val="003428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28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2876"/>
    <w:pPr>
      <w:ind w:left="720"/>
      <w:contextualSpacing/>
    </w:pPr>
  </w:style>
  <w:style w:type="character" w:styleId="Hipercze">
    <w:name w:val="Hyperlink"/>
    <w:basedOn w:val="Domylnaczcionkaakapitu"/>
    <w:uiPriority w:val="99"/>
    <w:unhideWhenUsed/>
    <w:rsid w:val="00342876"/>
    <w:rPr>
      <w:color w:val="0000FF" w:themeColor="hyperlink"/>
      <w:u w:val="single"/>
    </w:rPr>
  </w:style>
  <w:style w:type="paragraph" w:styleId="Tekstdymka">
    <w:name w:val="Balloon Text"/>
    <w:basedOn w:val="Normalny"/>
    <w:link w:val="TekstdymkaZnak"/>
    <w:uiPriority w:val="99"/>
    <w:semiHidden/>
    <w:unhideWhenUsed/>
    <w:rsid w:val="003428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28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2700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Anasiak</dc:creator>
  <cp:lastModifiedBy>Edyta Anasiak</cp:lastModifiedBy>
  <cp:revision>2</cp:revision>
  <dcterms:created xsi:type="dcterms:W3CDTF">2020-05-25T16:57:00Z</dcterms:created>
  <dcterms:modified xsi:type="dcterms:W3CDTF">2020-05-25T16:57:00Z</dcterms:modified>
</cp:coreProperties>
</file>