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r w:rsidR="001E4187">
        <w:rPr>
          <w:b/>
          <w:sz w:val="28"/>
          <w:szCs w:val="28"/>
        </w:rPr>
        <w:t>Więcej o wstawianiu obrazów i innych obiektów do tekstu</w:t>
      </w:r>
      <w:r w:rsidR="00C62B89" w:rsidRPr="00860CB3">
        <w:rPr>
          <w:sz w:val="28"/>
          <w:szCs w:val="28"/>
        </w:rPr>
        <w:t>.</w:t>
      </w:r>
    </w:p>
    <w:p w:rsidR="007D00B1" w:rsidRDefault="007D00B1" w:rsidP="00426A76">
      <w:pPr>
        <w:jc w:val="both"/>
        <w:outlineLvl w:val="0"/>
        <w:rPr>
          <w:sz w:val="28"/>
          <w:szCs w:val="28"/>
        </w:rPr>
      </w:pPr>
    </w:p>
    <w:p w:rsidR="000C375D" w:rsidRPr="007D00B1" w:rsidRDefault="007D00B1" w:rsidP="00426A76">
      <w:pPr>
        <w:jc w:val="both"/>
        <w:outlineLvl w:val="0"/>
        <w:rPr>
          <w:b/>
        </w:rPr>
      </w:pPr>
      <w:r w:rsidRPr="007D00B1">
        <w:rPr>
          <w:b/>
        </w:rPr>
        <w:t>Zadania dla chętnych</w:t>
      </w:r>
    </w:p>
    <w:p w:rsidR="000C375D" w:rsidRPr="000C375D" w:rsidRDefault="000C375D" w:rsidP="00426A76">
      <w:pPr>
        <w:jc w:val="both"/>
        <w:outlineLvl w:val="0"/>
      </w:pPr>
      <w:r w:rsidRPr="000C375D">
        <w:t>Temat realizowany 2 jednostki lekcyjne</w:t>
      </w:r>
    </w:p>
    <w:p w:rsidR="000C375D" w:rsidRPr="000C375D" w:rsidRDefault="00EC047C" w:rsidP="00426A76">
      <w:pPr>
        <w:jc w:val="both"/>
        <w:outlineLvl w:val="0"/>
        <w:rPr>
          <w:b/>
        </w:rPr>
      </w:pPr>
      <w:r>
        <w:t>I</w:t>
      </w:r>
      <w:r w:rsidR="000C375D" w:rsidRPr="000C375D">
        <w:t xml:space="preserve"> godzina lekcyjna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081F37" w:rsidRPr="002B71E2" w:rsidRDefault="007D00B1" w:rsidP="002B71E2">
      <w:pPr>
        <w:pStyle w:val="Akapitzlist"/>
        <w:numPr>
          <w:ilvl w:val="0"/>
          <w:numId w:val="5"/>
        </w:numPr>
        <w:jc w:val="both"/>
      </w:pPr>
      <w:r>
        <w:t xml:space="preserve">Obejrzyj </w:t>
      </w:r>
      <w:r w:rsidR="00B66FF1" w:rsidRPr="002B71E2">
        <w:t>f</w:t>
      </w:r>
      <w:r w:rsidR="00081F37" w:rsidRPr="002B71E2">
        <w:t>i</w:t>
      </w:r>
      <w:r w:rsidR="00B66FF1" w:rsidRPr="002B71E2">
        <w:t>l</w:t>
      </w:r>
      <w:r w:rsidR="00081F37" w:rsidRPr="002B71E2">
        <w:t xml:space="preserve">m </w:t>
      </w:r>
      <w:hyperlink r:id="rId5" w:history="1">
        <w:r w:rsidR="00081F37" w:rsidRPr="002B71E2">
          <w:rPr>
            <w:rStyle w:val="Hipercze"/>
          </w:rPr>
          <w:t>https://www.youtube.com/watch?v=jfFNqzYIWlE</w:t>
        </w:r>
      </w:hyperlink>
    </w:p>
    <w:p w:rsidR="002B71E2" w:rsidRPr="002B71E2" w:rsidRDefault="002B71E2" w:rsidP="002B71E2">
      <w:pPr>
        <w:pStyle w:val="Akapitzlist"/>
        <w:numPr>
          <w:ilvl w:val="0"/>
          <w:numId w:val="5"/>
        </w:numPr>
        <w:jc w:val="both"/>
      </w:pPr>
      <w:r>
        <w:t xml:space="preserve">Zapisz wzory matematyczne </w:t>
      </w:r>
    </w:p>
    <w:p w:rsidR="002B71E2" w:rsidRDefault="002B71E2" w:rsidP="002B71E2">
      <w:pPr>
        <w:pStyle w:val="Akapitzlist"/>
        <w:ind w:left="786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a∙d+c∙b</m:t>
              </m:r>
            </m:num>
            <m:den>
              <m:r>
                <w:rPr>
                  <w:rFonts w:ascii="Cambria Math" w:hAnsi="Cambria Math"/>
                </w:rPr>
                <m:t>b∙d</m:t>
              </m:r>
            </m:den>
          </m:f>
        </m:oMath>
      </m:oMathPara>
    </w:p>
    <w:p w:rsidR="00C34716" w:rsidRDefault="00C34716" w:rsidP="002B71E2">
      <w:pPr>
        <w:pStyle w:val="Akapitzlist"/>
        <w:ind w:left="786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a∙d-c∙b</m:t>
              </m:r>
            </m:num>
            <m:den>
              <m:r>
                <w:rPr>
                  <w:rFonts w:ascii="Cambria Math" w:hAnsi="Cambria Math"/>
                </w:rPr>
                <m:t>b∙d</m:t>
              </m:r>
            </m:den>
          </m:f>
        </m:oMath>
      </m:oMathPara>
    </w:p>
    <w:p w:rsidR="002B71E2" w:rsidRDefault="002B71E2" w:rsidP="002B71E2">
      <w:pPr>
        <w:pStyle w:val="Akapitzlist"/>
        <w:ind w:left="786"/>
        <w:jc w:val="both"/>
        <w:rPr>
          <w:rFonts w:eastAsiaTheme="minorEastAsia"/>
        </w:rPr>
      </w:pPr>
    </w:p>
    <w:p w:rsidR="002B71E2" w:rsidRDefault="002B71E2" w:rsidP="002B71E2">
      <w:pPr>
        <w:pStyle w:val="Akapitzlist"/>
        <w:ind w:left="786"/>
        <w:jc w:val="both"/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a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b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a∙b</m:t>
              </m:r>
            </m:e>
          </m:rad>
        </m:oMath>
      </m:oMathPara>
    </w:p>
    <w:p w:rsidR="00C34716" w:rsidRDefault="00C34716" w:rsidP="002B71E2">
      <w:pPr>
        <w:pStyle w:val="Akapitzlist"/>
        <w:ind w:left="786"/>
        <w:jc w:val="both"/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a</m:t>
              </m:r>
            </m:e>
          </m:rad>
          <m:r>
            <w:rPr>
              <w:rFonts w:ascii="Cambria Math" w:hAnsi="Cambria Math"/>
            </w:rPr>
            <m:t>: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b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e>
          </m:rad>
        </m:oMath>
      </m:oMathPara>
    </w:p>
    <w:p w:rsidR="002B71E2" w:rsidRPr="00C34716" w:rsidRDefault="00C34716" w:rsidP="00C34716">
      <w:pPr>
        <w:pStyle w:val="Akapitzlist"/>
        <w:ind w:left="786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2∙(x+3)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-6∙(x-2)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2B71E2" w:rsidRDefault="002B71E2" w:rsidP="002B71E2">
      <w:pPr>
        <w:pStyle w:val="Akapitzlist"/>
        <w:ind w:left="786"/>
        <w:jc w:val="both"/>
      </w:pPr>
    </w:p>
    <w:p w:rsidR="00081F37" w:rsidRPr="009E310B" w:rsidRDefault="00081F37" w:rsidP="002B71E2">
      <w:pPr>
        <w:pStyle w:val="Akapitzlist"/>
        <w:ind w:left="786"/>
        <w:jc w:val="both"/>
      </w:pPr>
      <w:r>
        <w:t>według poniższej instrukcji.</w:t>
      </w:r>
    </w:p>
    <w:p w:rsidR="00C34716" w:rsidRDefault="00C34716" w:rsidP="00C34716">
      <w:pPr>
        <w:pStyle w:val="Akapitzlist"/>
        <w:numPr>
          <w:ilvl w:val="0"/>
          <w:numId w:val="5"/>
        </w:numPr>
        <w:jc w:val="both"/>
      </w:pPr>
      <w:r>
        <w:t>Otwórz nowy plik w programie Word.</w:t>
      </w:r>
    </w:p>
    <w:p w:rsidR="00C34716" w:rsidRPr="00C34716" w:rsidRDefault="00C34716" w:rsidP="00C34716">
      <w:pPr>
        <w:pStyle w:val="Akapitzlist"/>
        <w:numPr>
          <w:ilvl w:val="0"/>
          <w:numId w:val="5"/>
        </w:numPr>
        <w:jc w:val="both"/>
      </w:pPr>
      <w:r w:rsidRPr="009E310B">
        <w:t>W</w:t>
      </w:r>
      <w:r>
        <w:rPr>
          <w:color w:val="1B1B1B"/>
        </w:rPr>
        <w:t> edytorze MS Word</w:t>
      </w:r>
      <w:r w:rsidRPr="009E310B">
        <w:rPr>
          <w:color w:val="1B1B1B"/>
        </w:rPr>
        <w:t xml:space="preserve"> w zakładce </w:t>
      </w:r>
      <w:r w:rsidRPr="009E310B">
        <w:rPr>
          <w:rStyle w:val="Uwydatnienie"/>
          <w:b/>
          <w:color w:val="1B1B1B"/>
        </w:rPr>
        <w:t>Wstawianie</w:t>
      </w:r>
      <w:r w:rsidRPr="009E310B">
        <w:rPr>
          <w:color w:val="1B1B1B"/>
        </w:rPr>
        <w:t> wybierz polecenie </w:t>
      </w:r>
      <w:r w:rsidRPr="009E310B">
        <w:rPr>
          <w:rStyle w:val="Uwydatnienie"/>
          <w:b/>
          <w:color w:val="1B1B1B"/>
        </w:rPr>
        <w:t>Równanie</w:t>
      </w:r>
      <w:r>
        <w:rPr>
          <w:color w:val="1B1B1B"/>
        </w:rPr>
        <w:t>.</w:t>
      </w:r>
    </w:p>
    <w:p w:rsidR="009E310B" w:rsidRPr="009E310B" w:rsidRDefault="00081F37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B1B1B"/>
        </w:rPr>
      </w:pPr>
      <w:r>
        <w:rPr>
          <w:rFonts w:asciiTheme="minorHAnsi" w:hAnsiTheme="minorHAnsi"/>
          <w:color w:val="1B1B1B"/>
        </w:rPr>
        <w:t>Po uruchomieniu</w:t>
      </w:r>
      <w:r w:rsidR="009E310B" w:rsidRPr="009E310B">
        <w:rPr>
          <w:rFonts w:asciiTheme="minorHAnsi" w:hAnsiTheme="minorHAnsi"/>
          <w:color w:val="1B1B1B"/>
        </w:rPr>
        <w:t xml:space="preserve"> edytora równań uaktywni</w:t>
      </w:r>
      <w:r>
        <w:rPr>
          <w:rFonts w:asciiTheme="minorHAnsi" w:hAnsiTheme="minorHAnsi"/>
          <w:color w:val="1B1B1B"/>
        </w:rPr>
        <w:t xml:space="preserve"> się</w:t>
      </w:r>
      <w:r w:rsidR="009E310B" w:rsidRPr="009E310B">
        <w:rPr>
          <w:rFonts w:asciiTheme="minorHAnsi" w:hAnsiTheme="minorHAnsi"/>
          <w:color w:val="1B1B1B"/>
        </w:rPr>
        <w:t xml:space="preserve"> dodatkowe okno</w:t>
      </w:r>
      <w:r>
        <w:rPr>
          <w:rFonts w:asciiTheme="minorHAnsi" w:hAnsiTheme="minorHAnsi"/>
          <w:color w:val="1B1B1B"/>
        </w:rPr>
        <w:t>,</w:t>
      </w:r>
      <w:r w:rsidR="009E310B" w:rsidRPr="009E310B">
        <w:rPr>
          <w:rFonts w:asciiTheme="minorHAnsi" w:hAnsiTheme="minorHAnsi"/>
          <w:color w:val="1B1B1B"/>
        </w:rPr>
        <w:t xml:space="preserve"> </w:t>
      </w:r>
      <w:r>
        <w:rPr>
          <w:rFonts w:asciiTheme="minorHAnsi" w:hAnsiTheme="minorHAnsi"/>
          <w:color w:val="1B1B1B"/>
        </w:rPr>
        <w:t>w którym możesz</w:t>
      </w:r>
      <w:r w:rsidR="009E310B" w:rsidRPr="009E310B">
        <w:rPr>
          <w:rFonts w:asciiTheme="minorHAnsi" w:hAnsiTheme="minorHAnsi"/>
          <w:color w:val="1B1B1B"/>
        </w:rPr>
        <w:t xml:space="preserve"> </w:t>
      </w:r>
      <w:r>
        <w:rPr>
          <w:rFonts w:asciiTheme="minorHAnsi" w:hAnsiTheme="minorHAnsi"/>
          <w:color w:val="1B1B1B"/>
        </w:rPr>
        <w:t>wpisać wzór</w:t>
      </w:r>
      <w:r w:rsidR="009E310B" w:rsidRPr="009E310B">
        <w:rPr>
          <w:rFonts w:asciiTheme="minorHAnsi" w:hAnsiTheme="minorHAnsi"/>
          <w:color w:val="1B1B1B"/>
        </w:rPr>
        <w:t xml:space="preserve"> oraz dodatkowe narzędzia do utworzenia struktury wzoru.</w:t>
      </w:r>
    </w:p>
    <w:p w:rsidR="009E310B" w:rsidRPr="009E310B" w:rsidRDefault="009E310B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B1B1B"/>
        </w:rPr>
      </w:pPr>
      <w:r w:rsidRPr="009E310B">
        <w:rPr>
          <w:rFonts w:asciiTheme="minorHAnsi" w:hAnsiTheme="minorHAnsi"/>
          <w:color w:val="1B1B1B"/>
        </w:rPr>
        <w:t>W oknie wpisywania wzoru wprowadź dane za pomocą klawiatury lub wybierz odpowiednie symbole z narzędzi edytora.</w:t>
      </w:r>
    </w:p>
    <w:p w:rsidR="009E310B" w:rsidRPr="009E310B" w:rsidRDefault="009E310B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B1B1B"/>
        </w:rPr>
      </w:pPr>
      <w:r w:rsidRPr="009E310B">
        <w:rPr>
          <w:rFonts w:asciiTheme="minorHAnsi" w:hAnsiTheme="minorHAnsi"/>
          <w:color w:val="1B1B1B"/>
        </w:rPr>
        <w:t>Jeśli wzór jest gotowy, kliknij w dowolne miejsce tekstu poza równaniem.</w:t>
      </w:r>
    </w:p>
    <w:p w:rsidR="00F847E4" w:rsidRPr="00C34716" w:rsidRDefault="009E310B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2"/>
          <w:szCs w:val="22"/>
        </w:rPr>
      </w:pPr>
      <w:r w:rsidRPr="009E310B">
        <w:rPr>
          <w:rFonts w:asciiTheme="minorHAnsi" w:hAnsiTheme="minorHAnsi"/>
          <w:color w:val="1B1B1B"/>
        </w:rPr>
        <w:t>Aby powrócić do edycji równania, kliknij dwukrotnie na równanie</w:t>
      </w:r>
      <w:r>
        <w:rPr>
          <w:rFonts w:ascii="Garamond" w:hAnsi="Garamond"/>
          <w:color w:val="1B1B1B"/>
          <w:sz w:val="22"/>
          <w:szCs w:val="22"/>
        </w:rPr>
        <w:t>.</w:t>
      </w:r>
    </w:p>
    <w:sectPr w:rsidR="00F847E4" w:rsidRPr="00C34716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735F2"/>
    <w:multiLevelType w:val="multilevel"/>
    <w:tmpl w:val="9F7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A2CE9"/>
    <w:multiLevelType w:val="multilevel"/>
    <w:tmpl w:val="416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F369B"/>
    <w:multiLevelType w:val="hybridMultilevel"/>
    <w:tmpl w:val="29CE0AF2"/>
    <w:lvl w:ilvl="0" w:tplc="37F0747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81F37"/>
    <w:rsid w:val="000C375D"/>
    <w:rsid w:val="00101C29"/>
    <w:rsid w:val="00133F91"/>
    <w:rsid w:val="00141D0F"/>
    <w:rsid w:val="001617DE"/>
    <w:rsid w:val="001E4187"/>
    <w:rsid w:val="00213617"/>
    <w:rsid w:val="00231665"/>
    <w:rsid w:val="00232693"/>
    <w:rsid w:val="00235150"/>
    <w:rsid w:val="00253905"/>
    <w:rsid w:val="00265E94"/>
    <w:rsid w:val="0027452D"/>
    <w:rsid w:val="002B71E2"/>
    <w:rsid w:val="002D6172"/>
    <w:rsid w:val="00306AA4"/>
    <w:rsid w:val="00311EAC"/>
    <w:rsid w:val="0037037E"/>
    <w:rsid w:val="003A05FF"/>
    <w:rsid w:val="003A6BEF"/>
    <w:rsid w:val="003F1461"/>
    <w:rsid w:val="00414722"/>
    <w:rsid w:val="004156FC"/>
    <w:rsid w:val="00426A76"/>
    <w:rsid w:val="0048406C"/>
    <w:rsid w:val="00557856"/>
    <w:rsid w:val="00572E6C"/>
    <w:rsid w:val="005D2C79"/>
    <w:rsid w:val="00647399"/>
    <w:rsid w:val="00685B26"/>
    <w:rsid w:val="007074D0"/>
    <w:rsid w:val="00795C90"/>
    <w:rsid w:val="007D00B1"/>
    <w:rsid w:val="00805C71"/>
    <w:rsid w:val="00860CB3"/>
    <w:rsid w:val="00893903"/>
    <w:rsid w:val="008F6E61"/>
    <w:rsid w:val="009A4430"/>
    <w:rsid w:val="009E310B"/>
    <w:rsid w:val="00A27554"/>
    <w:rsid w:val="00AD1ABA"/>
    <w:rsid w:val="00AD6BB4"/>
    <w:rsid w:val="00B51C30"/>
    <w:rsid w:val="00B54018"/>
    <w:rsid w:val="00B66FF1"/>
    <w:rsid w:val="00BB2E8A"/>
    <w:rsid w:val="00C34716"/>
    <w:rsid w:val="00C62B89"/>
    <w:rsid w:val="00CB5600"/>
    <w:rsid w:val="00CD148F"/>
    <w:rsid w:val="00CF2040"/>
    <w:rsid w:val="00D01DD4"/>
    <w:rsid w:val="00D52AB2"/>
    <w:rsid w:val="00D9342F"/>
    <w:rsid w:val="00DD4DD8"/>
    <w:rsid w:val="00E01643"/>
    <w:rsid w:val="00E9488B"/>
    <w:rsid w:val="00EC047C"/>
    <w:rsid w:val="00F82711"/>
    <w:rsid w:val="00F847E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0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C047C"/>
    <w:rPr>
      <w:i/>
      <w:iCs/>
    </w:rPr>
  </w:style>
  <w:style w:type="paragraph" w:styleId="Nagwek">
    <w:name w:val="header"/>
    <w:basedOn w:val="Normalny"/>
    <w:link w:val="NagwekZnak"/>
    <w:rsid w:val="002B71E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2B7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71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FNqzYIW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2020-05-29T05:48:00Z</dcterms:created>
  <dcterms:modified xsi:type="dcterms:W3CDTF">2020-05-29T05:55:00Z</dcterms:modified>
</cp:coreProperties>
</file>