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0CF" w:rsidRPr="000A3025" w:rsidRDefault="000A3025">
      <w:pPr>
        <w:rPr>
          <w:rFonts w:ascii="Times New Roman" w:hAnsi="Times New Roman" w:cs="Times New Roman"/>
          <w:sz w:val="24"/>
          <w:szCs w:val="28"/>
        </w:rPr>
      </w:pPr>
      <w:r w:rsidRPr="000A3025">
        <w:rPr>
          <w:rFonts w:ascii="Times New Roman" w:hAnsi="Times New Roman" w:cs="Times New Roman"/>
          <w:sz w:val="24"/>
          <w:szCs w:val="28"/>
        </w:rPr>
        <w:t>Religia klasa II  03.06.2020</w:t>
      </w:r>
    </w:p>
    <w:p w:rsidR="000A3025" w:rsidRDefault="000A3025">
      <w:pPr>
        <w:rPr>
          <w:rFonts w:ascii="Times New Roman" w:hAnsi="Times New Roman" w:cs="Times New Roman"/>
          <w:sz w:val="24"/>
          <w:szCs w:val="28"/>
        </w:rPr>
      </w:pPr>
      <w:r w:rsidRPr="000A3025">
        <w:rPr>
          <w:rFonts w:ascii="Times New Roman" w:hAnsi="Times New Roman" w:cs="Times New Roman"/>
          <w:sz w:val="24"/>
          <w:szCs w:val="28"/>
        </w:rPr>
        <w:t xml:space="preserve">Temat: </w:t>
      </w:r>
      <w:r w:rsidRPr="000A3025">
        <w:rPr>
          <w:rFonts w:ascii="Times New Roman" w:hAnsi="Times New Roman" w:cs="Times New Roman"/>
          <w:sz w:val="24"/>
          <w:szCs w:val="28"/>
          <w:highlight w:val="green"/>
        </w:rPr>
        <w:t xml:space="preserve">Sanktuarium Matki Bożej </w:t>
      </w:r>
      <w:proofErr w:type="spellStart"/>
      <w:r w:rsidRPr="000A3025">
        <w:rPr>
          <w:rFonts w:ascii="Times New Roman" w:hAnsi="Times New Roman" w:cs="Times New Roman"/>
          <w:sz w:val="24"/>
          <w:szCs w:val="28"/>
          <w:highlight w:val="green"/>
        </w:rPr>
        <w:t>Kębelskiej</w:t>
      </w:r>
      <w:proofErr w:type="spellEnd"/>
      <w:r w:rsidRPr="000A3025">
        <w:rPr>
          <w:rFonts w:ascii="Times New Roman" w:hAnsi="Times New Roman" w:cs="Times New Roman"/>
          <w:sz w:val="24"/>
          <w:szCs w:val="28"/>
          <w:highlight w:val="green"/>
        </w:rPr>
        <w:t xml:space="preserve"> w Wąwolnicy</w:t>
      </w:r>
    </w:p>
    <w:p w:rsidR="000A3025" w:rsidRDefault="000A3025">
      <w:pPr>
        <w:rPr>
          <w:rFonts w:ascii="Times New Roman" w:hAnsi="Times New Roman" w:cs="Times New Roman"/>
          <w:sz w:val="24"/>
          <w:szCs w:val="28"/>
        </w:rPr>
      </w:pPr>
    </w:p>
    <w:p w:rsidR="000A3025" w:rsidRDefault="000A3025" w:rsidP="000A302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Na początku zapraszam do modlitwy:</w:t>
      </w:r>
    </w:p>
    <w:p w:rsidR="000A3025" w:rsidRPr="000A3025" w:rsidRDefault="000A3025" w:rsidP="000A3025">
      <w:pPr>
        <w:pStyle w:val="Akapitzlist"/>
        <w:rPr>
          <w:rFonts w:ascii="Times New Roman" w:hAnsi="Times New Roman" w:cs="Times New Roman"/>
          <w:sz w:val="24"/>
          <w:szCs w:val="28"/>
        </w:rPr>
      </w:pPr>
      <w:r w:rsidRPr="000A3025">
        <w:rPr>
          <w:rFonts w:ascii="Times New Roman" w:hAnsi="Times New Roman" w:cs="Times New Roman"/>
          <w:sz w:val="24"/>
          <w:szCs w:val="28"/>
        </w:rPr>
        <w:t>Pod Twoją obronę</w:t>
      </w:r>
    </w:p>
    <w:p w:rsidR="000A3025" w:rsidRPr="000A3025" w:rsidRDefault="000A3025" w:rsidP="000A3025">
      <w:pPr>
        <w:pStyle w:val="Akapitzlist"/>
        <w:rPr>
          <w:rFonts w:ascii="Times New Roman" w:hAnsi="Times New Roman" w:cs="Times New Roman"/>
          <w:sz w:val="24"/>
          <w:szCs w:val="28"/>
        </w:rPr>
      </w:pPr>
      <w:r w:rsidRPr="000A3025">
        <w:rPr>
          <w:rFonts w:ascii="Times New Roman" w:hAnsi="Times New Roman" w:cs="Times New Roman"/>
          <w:sz w:val="24"/>
          <w:szCs w:val="28"/>
        </w:rPr>
        <w:t>uciekamy się,</w:t>
      </w:r>
    </w:p>
    <w:p w:rsidR="000A3025" w:rsidRPr="000A3025" w:rsidRDefault="000A3025" w:rsidP="000A3025">
      <w:pPr>
        <w:pStyle w:val="Akapitzlist"/>
        <w:rPr>
          <w:rFonts w:ascii="Times New Roman" w:hAnsi="Times New Roman" w:cs="Times New Roman"/>
          <w:sz w:val="24"/>
          <w:szCs w:val="28"/>
        </w:rPr>
      </w:pPr>
      <w:r w:rsidRPr="000A3025">
        <w:rPr>
          <w:rFonts w:ascii="Times New Roman" w:hAnsi="Times New Roman" w:cs="Times New Roman"/>
          <w:sz w:val="24"/>
          <w:szCs w:val="28"/>
        </w:rPr>
        <w:t>święta Boża Rodzicielko,</w:t>
      </w:r>
    </w:p>
    <w:p w:rsidR="000A3025" w:rsidRPr="000A3025" w:rsidRDefault="000A3025" w:rsidP="000A3025">
      <w:pPr>
        <w:pStyle w:val="Akapitzlist"/>
        <w:rPr>
          <w:rFonts w:ascii="Times New Roman" w:hAnsi="Times New Roman" w:cs="Times New Roman"/>
          <w:sz w:val="24"/>
          <w:szCs w:val="28"/>
        </w:rPr>
      </w:pPr>
      <w:r w:rsidRPr="000A3025">
        <w:rPr>
          <w:rFonts w:ascii="Times New Roman" w:hAnsi="Times New Roman" w:cs="Times New Roman"/>
          <w:sz w:val="24"/>
          <w:szCs w:val="28"/>
        </w:rPr>
        <w:t>naszymi prośbami</w:t>
      </w:r>
    </w:p>
    <w:p w:rsidR="000A3025" w:rsidRPr="000A3025" w:rsidRDefault="000A3025" w:rsidP="000A3025">
      <w:pPr>
        <w:pStyle w:val="Akapitzlist"/>
        <w:rPr>
          <w:rFonts w:ascii="Times New Roman" w:hAnsi="Times New Roman" w:cs="Times New Roman"/>
          <w:sz w:val="24"/>
          <w:szCs w:val="28"/>
        </w:rPr>
      </w:pPr>
      <w:r w:rsidRPr="000A3025">
        <w:rPr>
          <w:rFonts w:ascii="Times New Roman" w:hAnsi="Times New Roman" w:cs="Times New Roman"/>
          <w:sz w:val="24"/>
          <w:szCs w:val="28"/>
        </w:rPr>
        <w:t>racz nie gardzić</w:t>
      </w:r>
    </w:p>
    <w:p w:rsidR="000A3025" w:rsidRPr="000A3025" w:rsidRDefault="000A3025" w:rsidP="000A3025">
      <w:pPr>
        <w:pStyle w:val="Akapitzlist"/>
        <w:rPr>
          <w:rFonts w:ascii="Times New Roman" w:hAnsi="Times New Roman" w:cs="Times New Roman"/>
          <w:sz w:val="24"/>
          <w:szCs w:val="28"/>
        </w:rPr>
      </w:pPr>
      <w:r w:rsidRPr="000A3025">
        <w:rPr>
          <w:rFonts w:ascii="Times New Roman" w:hAnsi="Times New Roman" w:cs="Times New Roman"/>
          <w:sz w:val="24"/>
          <w:szCs w:val="28"/>
        </w:rPr>
        <w:t>w potrzebach</w:t>
      </w:r>
    </w:p>
    <w:p w:rsidR="000A3025" w:rsidRPr="000A3025" w:rsidRDefault="000A3025" w:rsidP="000A3025">
      <w:pPr>
        <w:pStyle w:val="Akapitzlist"/>
        <w:rPr>
          <w:rFonts w:ascii="Times New Roman" w:hAnsi="Times New Roman" w:cs="Times New Roman"/>
          <w:sz w:val="24"/>
          <w:szCs w:val="28"/>
        </w:rPr>
      </w:pPr>
      <w:r w:rsidRPr="000A3025">
        <w:rPr>
          <w:rFonts w:ascii="Times New Roman" w:hAnsi="Times New Roman" w:cs="Times New Roman"/>
          <w:sz w:val="24"/>
          <w:szCs w:val="28"/>
        </w:rPr>
        <w:t>naszych,</w:t>
      </w:r>
    </w:p>
    <w:p w:rsidR="000A3025" w:rsidRPr="000A3025" w:rsidRDefault="000A3025" w:rsidP="000A3025">
      <w:pPr>
        <w:pStyle w:val="Akapitzlist"/>
        <w:rPr>
          <w:rFonts w:ascii="Times New Roman" w:hAnsi="Times New Roman" w:cs="Times New Roman"/>
          <w:sz w:val="24"/>
          <w:szCs w:val="28"/>
        </w:rPr>
      </w:pPr>
      <w:r w:rsidRPr="000A3025">
        <w:rPr>
          <w:rFonts w:ascii="Times New Roman" w:hAnsi="Times New Roman" w:cs="Times New Roman"/>
          <w:sz w:val="24"/>
          <w:szCs w:val="28"/>
        </w:rPr>
        <w:t>ale od wszelakich</w:t>
      </w:r>
    </w:p>
    <w:p w:rsidR="000A3025" w:rsidRPr="000A3025" w:rsidRDefault="000A3025" w:rsidP="000A3025">
      <w:pPr>
        <w:pStyle w:val="Akapitzlist"/>
        <w:rPr>
          <w:rFonts w:ascii="Times New Roman" w:hAnsi="Times New Roman" w:cs="Times New Roman"/>
          <w:sz w:val="24"/>
          <w:szCs w:val="28"/>
        </w:rPr>
      </w:pPr>
      <w:r w:rsidRPr="000A3025">
        <w:rPr>
          <w:rFonts w:ascii="Times New Roman" w:hAnsi="Times New Roman" w:cs="Times New Roman"/>
          <w:sz w:val="24"/>
          <w:szCs w:val="28"/>
        </w:rPr>
        <w:t>złych przygód</w:t>
      </w:r>
    </w:p>
    <w:p w:rsidR="000A3025" w:rsidRPr="000A3025" w:rsidRDefault="000A3025" w:rsidP="000A3025">
      <w:pPr>
        <w:pStyle w:val="Akapitzlist"/>
        <w:rPr>
          <w:rFonts w:ascii="Times New Roman" w:hAnsi="Times New Roman" w:cs="Times New Roman"/>
          <w:sz w:val="24"/>
          <w:szCs w:val="28"/>
        </w:rPr>
      </w:pPr>
      <w:r w:rsidRPr="000A3025">
        <w:rPr>
          <w:rFonts w:ascii="Times New Roman" w:hAnsi="Times New Roman" w:cs="Times New Roman"/>
          <w:sz w:val="24"/>
          <w:szCs w:val="28"/>
        </w:rPr>
        <w:t>racz nas zawsze wybawiać,</w:t>
      </w:r>
    </w:p>
    <w:p w:rsidR="000A3025" w:rsidRPr="000A3025" w:rsidRDefault="000A3025" w:rsidP="000A3025">
      <w:pPr>
        <w:pStyle w:val="Akapitzlist"/>
        <w:rPr>
          <w:rFonts w:ascii="Times New Roman" w:hAnsi="Times New Roman" w:cs="Times New Roman"/>
          <w:sz w:val="24"/>
          <w:szCs w:val="28"/>
        </w:rPr>
      </w:pPr>
      <w:r w:rsidRPr="000A3025">
        <w:rPr>
          <w:rFonts w:ascii="Times New Roman" w:hAnsi="Times New Roman" w:cs="Times New Roman"/>
          <w:sz w:val="24"/>
          <w:szCs w:val="28"/>
        </w:rPr>
        <w:t>Panno chwalebna</w:t>
      </w:r>
    </w:p>
    <w:p w:rsidR="000A3025" w:rsidRPr="000A3025" w:rsidRDefault="000A3025" w:rsidP="000A3025">
      <w:pPr>
        <w:pStyle w:val="Akapitzlist"/>
        <w:rPr>
          <w:rFonts w:ascii="Times New Roman" w:hAnsi="Times New Roman" w:cs="Times New Roman"/>
          <w:sz w:val="24"/>
          <w:szCs w:val="28"/>
        </w:rPr>
      </w:pPr>
      <w:r w:rsidRPr="000A3025">
        <w:rPr>
          <w:rFonts w:ascii="Times New Roman" w:hAnsi="Times New Roman" w:cs="Times New Roman"/>
          <w:sz w:val="24"/>
          <w:szCs w:val="28"/>
        </w:rPr>
        <w:t>i błogosławiona.</w:t>
      </w:r>
    </w:p>
    <w:p w:rsidR="000A3025" w:rsidRPr="000A3025" w:rsidRDefault="000A3025" w:rsidP="000A3025">
      <w:pPr>
        <w:pStyle w:val="Akapitzlist"/>
        <w:rPr>
          <w:rFonts w:ascii="Times New Roman" w:hAnsi="Times New Roman" w:cs="Times New Roman"/>
          <w:sz w:val="24"/>
          <w:szCs w:val="28"/>
        </w:rPr>
      </w:pPr>
      <w:r w:rsidRPr="000A3025">
        <w:rPr>
          <w:rFonts w:ascii="Times New Roman" w:hAnsi="Times New Roman" w:cs="Times New Roman"/>
          <w:sz w:val="24"/>
          <w:szCs w:val="28"/>
        </w:rPr>
        <w:t>O Pani nasza,</w:t>
      </w:r>
    </w:p>
    <w:p w:rsidR="000A3025" w:rsidRPr="000A3025" w:rsidRDefault="000A3025" w:rsidP="000A3025">
      <w:pPr>
        <w:pStyle w:val="Akapitzlist"/>
        <w:rPr>
          <w:rFonts w:ascii="Times New Roman" w:hAnsi="Times New Roman" w:cs="Times New Roman"/>
          <w:sz w:val="24"/>
          <w:szCs w:val="28"/>
        </w:rPr>
      </w:pPr>
      <w:r w:rsidRPr="000A3025">
        <w:rPr>
          <w:rFonts w:ascii="Times New Roman" w:hAnsi="Times New Roman" w:cs="Times New Roman"/>
          <w:sz w:val="24"/>
          <w:szCs w:val="28"/>
        </w:rPr>
        <w:t>Orędowniczko nasza,</w:t>
      </w:r>
    </w:p>
    <w:p w:rsidR="000A3025" w:rsidRPr="000A3025" w:rsidRDefault="000A3025" w:rsidP="000A3025">
      <w:pPr>
        <w:pStyle w:val="Akapitzlist"/>
        <w:rPr>
          <w:rFonts w:ascii="Times New Roman" w:hAnsi="Times New Roman" w:cs="Times New Roman"/>
          <w:sz w:val="24"/>
          <w:szCs w:val="28"/>
        </w:rPr>
      </w:pPr>
      <w:r w:rsidRPr="000A3025">
        <w:rPr>
          <w:rFonts w:ascii="Times New Roman" w:hAnsi="Times New Roman" w:cs="Times New Roman"/>
          <w:sz w:val="24"/>
          <w:szCs w:val="28"/>
        </w:rPr>
        <w:t>Pośredniczko nasza,</w:t>
      </w:r>
    </w:p>
    <w:p w:rsidR="000A3025" w:rsidRPr="000A3025" w:rsidRDefault="000A3025" w:rsidP="000A3025">
      <w:pPr>
        <w:pStyle w:val="Akapitzlist"/>
        <w:rPr>
          <w:rFonts w:ascii="Times New Roman" w:hAnsi="Times New Roman" w:cs="Times New Roman"/>
          <w:sz w:val="24"/>
          <w:szCs w:val="28"/>
        </w:rPr>
      </w:pPr>
      <w:r w:rsidRPr="000A3025">
        <w:rPr>
          <w:rFonts w:ascii="Times New Roman" w:hAnsi="Times New Roman" w:cs="Times New Roman"/>
          <w:sz w:val="24"/>
          <w:szCs w:val="28"/>
        </w:rPr>
        <w:t>Pocieszycielko nasza.</w:t>
      </w:r>
    </w:p>
    <w:p w:rsidR="000A3025" w:rsidRPr="000A3025" w:rsidRDefault="000A3025" w:rsidP="000A3025">
      <w:pPr>
        <w:pStyle w:val="Akapitzlist"/>
        <w:rPr>
          <w:rFonts w:ascii="Times New Roman" w:hAnsi="Times New Roman" w:cs="Times New Roman"/>
          <w:sz w:val="24"/>
          <w:szCs w:val="28"/>
        </w:rPr>
      </w:pPr>
      <w:r w:rsidRPr="000A3025">
        <w:rPr>
          <w:rFonts w:ascii="Times New Roman" w:hAnsi="Times New Roman" w:cs="Times New Roman"/>
          <w:sz w:val="24"/>
          <w:szCs w:val="28"/>
        </w:rPr>
        <w:t>Z Synem swoim nas pojednaj,</w:t>
      </w:r>
    </w:p>
    <w:p w:rsidR="000A3025" w:rsidRPr="000A3025" w:rsidRDefault="000A3025" w:rsidP="000A3025">
      <w:pPr>
        <w:pStyle w:val="Akapitzlist"/>
        <w:rPr>
          <w:rFonts w:ascii="Times New Roman" w:hAnsi="Times New Roman" w:cs="Times New Roman"/>
          <w:sz w:val="24"/>
          <w:szCs w:val="28"/>
        </w:rPr>
      </w:pPr>
      <w:r w:rsidRPr="000A3025">
        <w:rPr>
          <w:rFonts w:ascii="Times New Roman" w:hAnsi="Times New Roman" w:cs="Times New Roman"/>
          <w:sz w:val="24"/>
          <w:szCs w:val="28"/>
        </w:rPr>
        <w:t>Synowi swojemu nas polecaj,</w:t>
      </w:r>
    </w:p>
    <w:p w:rsidR="000A3025" w:rsidRPr="000A3025" w:rsidRDefault="000A3025" w:rsidP="000A3025">
      <w:pPr>
        <w:pStyle w:val="Akapitzlist"/>
        <w:rPr>
          <w:rFonts w:ascii="Times New Roman" w:hAnsi="Times New Roman" w:cs="Times New Roman"/>
          <w:sz w:val="24"/>
          <w:szCs w:val="28"/>
        </w:rPr>
      </w:pPr>
      <w:r w:rsidRPr="000A3025">
        <w:rPr>
          <w:rFonts w:ascii="Times New Roman" w:hAnsi="Times New Roman" w:cs="Times New Roman"/>
          <w:sz w:val="24"/>
          <w:szCs w:val="28"/>
        </w:rPr>
        <w:t>swojemu Synowi nas oddawaj.</w:t>
      </w:r>
    </w:p>
    <w:p w:rsidR="000A3025" w:rsidRPr="000A3025" w:rsidRDefault="000A3025">
      <w:pPr>
        <w:rPr>
          <w:rFonts w:ascii="Times New Roman" w:hAnsi="Times New Roman" w:cs="Times New Roman"/>
          <w:sz w:val="24"/>
          <w:szCs w:val="28"/>
        </w:rPr>
      </w:pPr>
    </w:p>
    <w:p w:rsidR="000A3025" w:rsidRPr="000A3025" w:rsidRDefault="000A3025" w:rsidP="000A302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8"/>
        </w:rPr>
      </w:pPr>
      <w:r w:rsidRPr="000A3025">
        <w:rPr>
          <w:rFonts w:ascii="Times New Roman" w:hAnsi="Times New Roman" w:cs="Times New Roman"/>
          <w:b/>
          <w:sz w:val="24"/>
          <w:szCs w:val="28"/>
        </w:rPr>
        <w:t>Czytamy:</w:t>
      </w:r>
    </w:p>
    <w:p w:rsidR="000A3025" w:rsidRPr="000A3025" w:rsidRDefault="000A3025" w:rsidP="000A3025">
      <w:pPr>
        <w:pStyle w:val="Akapitzlist"/>
        <w:rPr>
          <w:rFonts w:ascii="Times New Roman" w:hAnsi="Times New Roman" w:cs="Times New Roman"/>
          <w:b/>
          <w:sz w:val="24"/>
          <w:szCs w:val="28"/>
        </w:rPr>
      </w:pPr>
    </w:p>
    <w:p w:rsidR="000A3025" w:rsidRPr="000A3025" w:rsidRDefault="000A3025" w:rsidP="000A3025">
      <w:pPr>
        <w:pStyle w:val="Akapitzlist"/>
        <w:rPr>
          <w:rFonts w:ascii="Times New Roman" w:hAnsi="Times New Roman" w:cs="Times New Roman"/>
          <w:sz w:val="24"/>
          <w:szCs w:val="28"/>
        </w:rPr>
      </w:pPr>
      <w:r w:rsidRPr="000A3025">
        <w:rPr>
          <w:rFonts w:ascii="Times New Roman" w:hAnsi="Times New Roman" w:cs="Times New Roman"/>
          <w:sz w:val="24"/>
          <w:szCs w:val="28"/>
        </w:rPr>
        <w:t xml:space="preserve">Historia sanktuarium Matki Bożej </w:t>
      </w:r>
      <w:proofErr w:type="spellStart"/>
      <w:r w:rsidRPr="000A3025">
        <w:rPr>
          <w:rFonts w:ascii="Times New Roman" w:hAnsi="Times New Roman" w:cs="Times New Roman"/>
          <w:sz w:val="24"/>
          <w:szCs w:val="28"/>
        </w:rPr>
        <w:t>Kębelskiej</w:t>
      </w:r>
      <w:proofErr w:type="spellEnd"/>
      <w:r w:rsidRPr="000A3025">
        <w:rPr>
          <w:rFonts w:ascii="Times New Roman" w:hAnsi="Times New Roman" w:cs="Times New Roman"/>
          <w:sz w:val="24"/>
          <w:szCs w:val="28"/>
        </w:rPr>
        <w:t xml:space="preserve">: Tradycja kultu Matki Bożej w </w:t>
      </w:r>
      <w:proofErr w:type="spellStart"/>
      <w:r w:rsidRPr="000A3025">
        <w:rPr>
          <w:rFonts w:ascii="Times New Roman" w:hAnsi="Times New Roman" w:cs="Times New Roman"/>
          <w:sz w:val="24"/>
          <w:szCs w:val="28"/>
        </w:rPr>
        <w:t>Kęble</w:t>
      </w:r>
      <w:proofErr w:type="spellEnd"/>
      <w:r w:rsidRPr="000A3025">
        <w:rPr>
          <w:rFonts w:ascii="Times New Roman" w:hAnsi="Times New Roman" w:cs="Times New Roman"/>
          <w:sz w:val="24"/>
          <w:szCs w:val="28"/>
        </w:rPr>
        <w:t xml:space="preserve"> i Wąwolnicy sięga prawdopodobnie okresu najazdów tatarskich na Rzeczpospolitą pod koniec XIII wieku. Po wielkich spustoszeniach Lublina kolej przyszła na położoną od niego o 4 mile drogi Wąwolnicę. Bitwy rozgrywały się w </w:t>
      </w:r>
      <w:proofErr w:type="spellStart"/>
      <w:r w:rsidRPr="000A3025">
        <w:rPr>
          <w:rFonts w:ascii="Times New Roman" w:hAnsi="Times New Roman" w:cs="Times New Roman"/>
          <w:sz w:val="24"/>
          <w:szCs w:val="28"/>
        </w:rPr>
        <w:t>Kęble</w:t>
      </w:r>
      <w:proofErr w:type="spellEnd"/>
      <w:r w:rsidRPr="000A3025">
        <w:rPr>
          <w:rFonts w:ascii="Times New Roman" w:hAnsi="Times New Roman" w:cs="Times New Roman"/>
          <w:sz w:val="24"/>
          <w:szCs w:val="28"/>
        </w:rPr>
        <w:t xml:space="preserve"> koło Wąwolnicy, wśród lasów, gdzie znajdowała się statua Matki Bożej. Przy drodze koło wielkiego kamienia Tatarzy rozbili obóz, tu gromadzili łupy i przetrzymywali jeńców. Na ogromnym głazie ustawili statuę Matki Bożej, a ponieważ wiedzieli, jaką czcią otaczali Ją Polacy, a szczególnie mieszkańcy tych okolic, urządzali sobie z Niej kpiny na oczach zniewolonych. W tym czasie pod Głuskiem Opolskim rozgrywała się ostateczna walka Tatarów z dziedzicem Wąwolnicy Ottonem </w:t>
      </w:r>
      <w:proofErr w:type="spellStart"/>
      <w:r w:rsidRPr="000A3025">
        <w:rPr>
          <w:rFonts w:ascii="Times New Roman" w:hAnsi="Times New Roman" w:cs="Times New Roman"/>
          <w:sz w:val="24"/>
          <w:szCs w:val="28"/>
        </w:rPr>
        <w:t>Jastrzębczykiem</w:t>
      </w:r>
      <w:proofErr w:type="spellEnd"/>
      <w:r w:rsidRPr="000A3025">
        <w:rPr>
          <w:rFonts w:ascii="Times New Roman" w:hAnsi="Times New Roman" w:cs="Times New Roman"/>
          <w:sz w:val="24"/>
          <w:szCs w:val="28"/>
        </w:rPr>
        <w:t xml:space="preserve">. Chorągiew chana padła. Kiedy uciekający w popłochu najeźdźcy zbierali łupy i jeńców z </w:t>
      </w:r>
      <w:proofErr w:type="spellStart"/>
      <w:r w:rsidRPr="000A3025">
        <w:rPr>
          <w:rFonts w:ascii="Times New Roman" w:hAnsi="Times New Roman" w:cs="Times New Roman"/>
          <w:sz w:val="24"/>
          <w:szCs w:val="28"/>
        </w:rPr>
        <w:t>Kębła</w:t>
      </w:r>
      <w:proofErr w:type="spellEnd"/>
      <w:r w:rsidRPr="000A3025">
        <w:rPr>
          <w:rFonts w:ascii="Times New Roman" w:hAnsi="Times New Roman" w:cs="Times New Roman"/>
          <w:sz w:val="24"/>
          <w:szCs w:val="28"/>
        </w:rPr>
        <w:t xml:space="preserve">, „nad Matką Bożą ukazała się jasność i unosić się zaczęła </w:t>
      </w:r>
    </w:p>
    <w:p w:rsidR="000A3025" w:rsidRPr="000A3025" w:rsidRDefault="000A3025" w:rsidP="000A3025">
      <w:pPr>
        <w:pStyle w:val="Akapitzlist"/>
        <w:rPr>
          <w:rFonts w:ascii="Times New Roman" w:hAnsi="Times New Roman" w:cs="Times New Roman"/>
          <w:sz w:val="24"/>
          <w:szCs w:val="28"/>
        </w:rPr>
      </w:pPr>
      <w:r w:rsidRPr="000A3025">
        <w:rPr>
          <w:rFonts w:ascii="Times New Roman" w:hAnsi="Times New Roman" w:cs="Times New Roman"/>
          <w:sz w:val="24"/>
          <w:szCs w:val="28"/>
        </w:rPr>
        <w:t xml:space="preserve"> w górę, na przeciwległej górze o paręset kroków stanęła na lipie, jakoby uchodząc z rąk niewiernych, czasem jeszcze bardziej przerażeni Tatarzy, jak najszybciej uciekali, tak że łupy, co nie były na wozach, i jeńców pozostawili, nie myśląc o zdobywaniu </w:t>
      </w:r>
      <w:r w:rsidRPr="000A3025">
        <w:rPr>
          <w:rFonts w:ascii="Times New Roman" w:hAnsi="Times New Roman" w:cs="Times New Roman"/>
          <w:sz w:val="24"/>
          <w:szCs w:val="28"/>
        </w:rPr>
        <w:lastRenderedPageBreak/>
        <w:t xml:space="preserve">zamku. Po ich ucieczce statua Matki Bożej </w:t>
      </w:r>
      <w:proofErr w:type="spellStart"/>
      <w:r w:rsidRPr="000A3025">
        <w:rPr>
          <w:rFonts w:ascii="Times New Roman" w:hAnsi="Times New Roman" w:cs="Times New Roman"/>
          <w:sz w:val="24"/>
          <w:szCs w:val="28"/>
        </w:rPr>
        <w:t>nazad</w:t>
      </w:r>
      <w:proofErr w:type="spellEnd"/>
      <w:r w:rsidRPr="000A3025">
        <w:rPr>
          <w:rFonts w:ascii="Times New Roman" w:hAnsi="Times New Roman" w:cs="Times New Roman"/>
          <w:sz w:val="24"/>
          <w:szCs w:val="28"/>
        </w:rPr>
        <w:t xml:space="preserve"> stanęła na kamieniu”. Patrząc na te wydarzenia, jeńcy zrozumieli, że nadszedł czas łaski, poczuli obecność Boga, który przywrócił im wolność. Działo się to w pierwszych dniach września 1278 roku. Miejsce tego wydarzenia, gdzie pozostały lipa i głaz, były często odwiedzane przez ludzi, gdyż po objawieniu się Matki Bożej wieść o cudzie rozeszła się błyskawicznie. Wtedy kilkaset kroków od tego miejsca dziedzic Otto </w:t>
      </w:r>
      <w:proofErr w:type="spellStart"/>
      <w:r w:rsidRPr="000A3025">
        <w:rPr>
          <w:rFonts w:ascii="Times New Roman" w:hAnsi="Times New Roman" w:cs="Times New Roman"/>
          <w:sz w:val="24"/>
          <w:szCs w:val="28"/>
        </w:rPr>
        <w:t>Jastrzębczyk</w:t>
      </w:r>
      <w:proofErr w:type="spellEnd"/>
      <w:r w:rsidRPr="000A3025">
        <w:rPr>
          <w:rFonts w:ascii="Times New Roman" w:hAnsi="Times New Roman" w:cs="Times New Roman"/>
          <w:sz w:val="24"/>
          <w:szCs w:val="28"/>
        </w:rPr>
        <w:t xml:space="preserve"> postanowił wybudować drewniany kościół, w którym umieszczono cudowną figurkę. Wkrótce figurka zasłynęła wielkimi łaskami, dlatego w dawnej Polsce z daleka wędrowali do niej pobożni pielgrzymi ze swoimi potrzebami i nadziejami. Ojcowie benedyktyni objęli patronat nad kościółkiem Matki Bożej w </w:t>
      </w:r>
      <w:proofErr w:type="spellStart"/>
      <w:r w:rsidRPr="000A3025">
        <w:rPr>
          <w:rFonts w:ascii="Times New Roman" w:hAnsi="Times New Roman" w:cs="Times New Roman"/>
          <w:sz w:val="24"/>
          <w:szCs w:val="28"/>
        </w:rPr>
        <w:t>Kęble</w:t>
      </w:r>
      <w:proofErr w:type="spellEnd"/>
      <w:r w:rsidRPr="000A3025">
        <w:rPr>
          <w:rFonts w:ascii="Times New Roman" w:hAnsi="Times New Roman" w:cs="Times New Roman"/>
          <w:sz w:val="24"/>
          <w:szCs w:val="28"/>
        </w:rPr>
        <w:t xml:space="preserve"> i nad cudowną figurką. Widząc, jakich łask od Matki doznaje lud, donieśli o tym swemu przełożonemu ze Świętego Krzyża. Ojciec </w:t>
      </w:r>
      <w:proofErr w:type="spellStart"/>
      <w:r w:rsidRPr="000A3025">
        <w:rPr>
          <w:rFonts w:ascii="Times New Roman" w:hAnsi="Times New Roman" w:cs="Times New Roman"/>
          <w:sz w:val="24"/>
          <w:szCs w:val="28"/>
        </w:rPr>
        <w:t>Chrystyn</w:t>
      </w:r>
      <w:proofErr w:type="spellEnd"/>
      <w:r w:rsidRPr="000A3025">
        <w:rPr>
          <w:rFonts w:ascii="Times New Roman" w:hAnsi="Times New Roman" w:cs="Times New Roman"/>
          <w:sz w:val="24"/>
          <w:szCs w:val="28"/>
        </w:rPr>
        <w:t xml:space="preserve"> Mirecki przybył tu, by przekonać się, jaką opieką otoczyła Pani </w:t>
      </w:r>
      <w:proofErr w:type="spellStart"/>
      <w:r w:rsidRPr="000A3025">
        <w:rPr>
          <w:rFonts w:ascii="Times New Roman" w:hAnsi="Times New Roman" w:cs="Times New Roman"/>
          <w:sz w:val="24"/>
          <w:szCs w:val="28"/>
        </w:rPr>
        <w:t>Kębelska</w:t>
      </w:r>
      <w:proofErr w:type="spellEnd"/>
      <w:r w:rsidRPr="000A3025">
        <w:rPr>
          <w:rFonts w:ascii="Times New Roman" w:hAnsi="Times New Roman" w:cs="Times New Roman"/>
          <w:sz w:val="24"/>
          <w:szCs w:val="28"/>
        </w:rPr>
        <w:t xml:space="preserve"> swój lud. „Wtedy udał się z prośbą do Stolicy Apostolskiej o przeniesienie Matki Bożej z </w:t>
      </w:r>
      <w:proofErr w:type="spellStart"/>
      <w:r w:rsidRPr="000A3025">
        <w:rPr>
          <w:rFonts w:ascii="Times New Roman" w:hAnsi="Times New Roman" w:cs="Times New Roman"/>
          <w:sz w:val="24"/>
          <w:szCs w:val="28"/>
        </w:rPr>
        <w:t>Kębła</w:t>
      </w:r>
      <w:proofErr w:type="spellEnd"/>
      <w:r w:rsidRPr="000A3025">
        <w:rPr>
          <w:rFonts w:ascii="Times New Roman" w:hAnsi="Times New Roman" w:cs="Times New Roman"/>
          <w:sz w:val="24"/>
          <w:szCs w:val="28"/>
        </w:rPr>
        <w:t xml:space="preserve"> do kościoła pod wezwaniem św. Wojciecha </w:t>
      </w:r>
    </w:p>
    <w:p w:rsidR="000A3025" w:rsidRPr="000A3025" w:rsidRDefault="000A3025" w:rsidP="000A3025">
      <w:pPr>
        <w:pStyle w:val="Akapitzlist"/>
        <w:rPr>
          <w:rFonts w:ascii="Times New Roman" w:hAnsi="Times New Roman" w:cs="Times New Roman"/>
          <w:sz w:val="24"/>
          <w:szCs w:val="28"/>
        </w:rPr>
      </w:pPr>
      <w:r w:rsidRPr="000A3025">
        <w:rPr>
          <w:rFonts w:ascii="Times New Roman" w:hAnsi="Times New Roman" w:cs="Times New Roman"/>
          <w:sz w:val="24"/>
          <w:szCs w:val="28"/>
        </w:rPr>
        <w:t xml:space="preserve"> w Wąwolnicy, jako okazalszego, gdyż tamten w </w:t>
      </w:r>
      <w:proofErr w:type="spellStart"/>
      <w:r w:rsidRPr="000A3025">
        <w:rPr>
          <w:rFonts w:ascii="Times New Roman" w:hAnsi="Times New Roman" w:cs="Times New Roman"/>
          <w:sz w:val="24"/>
          <w:szCs w:val="28"/>
        </w:rPr>
        <w:t>Kęble</w:t>
      </w:r>
      <w:proofErr w:type="spellEnd"/>
      <w:r w:rsidRPr="000A3025">
        <w:rPr>
          <w:rFonts w:ascii="Times New Roman" w:hAnsi="Times New Roman" w:cs="Times New Roman"/>
          <w:sz w:val="24"/>
          <w:szCs w:val="28"/>
        </w:rPr>
        <w:t xml:space="preserve"> był mały i zniszczony, a tym bardziej, że benedyktyni musieli tam co dzień do odprawiania nabożeństw dochodzić. Stolica Święta takowe przyzwolenie dała”. W dniu 8 września 1700 roku za zgodą papieża Klemensa XII odbyło się przeniesienie w uroczystej procesji figurki Matki Bożej z </w:t>
      </w:r>
      <w:proofErr w:type="spellStart"/>
      <w:r w:rsidRPr="000A3025">
        <w:rPr>
          <w:rFonts w:ascii="Times New Roman" w:hAnsi="Times New Roman" w:cs="Times New Roman"/>
          <w:sz w:val="24"/>
          <w:szCs w:val="28"/>
        </w:rPr>
        <w:t>Kębła</w:t>
      </w:r>
      <w:proofErr w:type="spellEnd"/>
      <w:r w:rsidRPr="000A3025">
        <w:rPr>
          <w:rFonts w:ascii="Times New Roman" w:hAnsi="Times New Roman" w:cs="Times New Roman"/>
          <w:sz w:val="24"/>
          <w:szCs w:val="28"/>
        </w:rPr>
        <w:t xml:space="preserve"> do kościoła parafialnego w Wąwolnicy. Figurka Matki Bożej umieszczona została na ołtarzu głównym i w tym samym miejscu pozostaje do dzisiaj, </w:t>
      </w:r>
    </w:p>
    <w:p w:rsidR="000A3025" w:rsidRPr="000A3025" w:rsidRDefault="000A3025" w:rsidP="000A3025">
      <w:pPr>
        <w:pStyle w:val="Akapitzlist"/>
        <w:rPr>
          <w:rFonts w:ascii="Times New Roman" w:hAnsi="Times New Roman" w:cs="Times New Roman"/>
          <w:sz w:val="24"/>
          <w:szCs w:val="28"/>
        </w:rPr>
      </w:pPr>
      <w:r w:rsidRPr="000A3025">
        <w:rPr>
          <w:rFonts w:ascii="Times New Roman" w:hAnsi="Times New Roman" w:cs="Times New Roman"/>
          <w:sz w:val="24"/>
          <w:szCs w:val="28"/>
        </w:rPr>
        <w:t xml:space="preserve"> a ponieważ sprowadzono ją z </w:t>
      </w:r>
      <w:proofErr w:type="spellStart"/>
      <w:r w:rsidRPr="000A3025">
        <w:rPr>
          <w:rFonts w:ascii="Times New Roman" w:hAnsi="Times New Roman" w:cs="Times New Roman"/>
          <w:sz w:val="24"/>
          <w:szCs w:val="28"/>
        </w:rPr>
        <w:t>Kębła</w:t>
      </w:r>
      <w:proofErr w:type="spellEnd"/>
      <w:r w:rsidRPr="000A3025">
        <w:rPr>
          <w:rFonts w:ascii="Times New Roman" w:hAnsi="Times New Roman" w:cs="Times New Roman"/>
          <w:sz w:val="24"/>
          <w:szCs w:val="28"/>
        </w:rPr>
        <w:t xml:space="preserve">, dlatego nazywana jest </w:t>
      </w:r>
      <w:proofErr w:type="spellStart"/>
      <w:r w:rsidRPr="000A3025">
        <w:rPr>
          <w:rFonts w:ascii="Times New Roman" w:hAnsi="Times New Roman" w:cs="Times New Roman"/>
          <w:sz w:val="24"/>
          <w:szCs w:val="28"/>
        </w:rPr>
        <w:t>Kębelską</w:t>
      </w:r>
      <w:proofErr w:type="spellEnd"/>
      <w:r w:rsidRPr="000A3025">
        <w:rPr>
          <w:rFonts w:ascii="Times New Roman" w:hAnsi="Times New Roman" w:cs="Times New Roman"/>
          <w:sz w:val="24"/>
          <w:szCs w:val="28"/>
        </w:rPr>
        <w:t xml:space="preserve">. Zachowana do naszych czasów figurka </w:t>
      </w:r>
      <w:proofErr w:type="spellStart"/>
      <w:r w:rsidRPr="000A3025">
        <w:rPr>
          <w:rFonts w:ascii="Times New Roman" w:hAnsi="Times New Roman" w:cs="Times New Roman"/>
          <w:sz w:val="24"/>
          <w:szCs w:val="28"/>
        </w:rPr>
        <w:t>kębelska</w:t>
      </w:r>
      <w:proofErr w:type="spellEnd"/>
      <w:r w:rsidRPr="000A3025">
        <w:rPr>
          <w:rFonts w:ascii="Times New Roman" w:hAnsi="Times New Roman" w:cs="Times New Roman"/>
          <w:sz w:val="24"/>
          <w:szCs w:val="28"/>
        </w:rPr>
        <w:t xml:space="preserve"> pochodzi z ok. 1440 roku. Została wykonana </w:t>
      </w:r>
    </w:p>
    <w:p w:rsidR="000A3025" w:rsidRPr="000A3025" w:rsidRDefault="000A3025" w:rsidP="000A3025">
      <w:pPr>
        <w:pStyle w:val="Akapitzlist"/>
        <w:rPr>
          <w:rFonts w:ascii="Times New Roman" w:hAnsi="Times New Roman" w:cs="Times New Roman"/>
          <w:sz w:val="24"/>
          <w:szCs w:val="28"/>
        </w:rPr>
      </w:pPr>
      <w:r w:rsidRPr="000A3025">
        <w:rPr>
          <w:rFonts w:ascii="Times New Roman" w:hAnsi="Times New Roman" w:cs="Times New Roman"/>
          <w:sz w:val="24"/>
          <w:szCs w:val="28"/>
        </w:rPr>
        <w:t xml:space="preserve"> z pnia lipowego o wys. 85 cm i rozpiętości w najszerszym miejscu 27 cm, w nieznanej bliżej pracowni śląskiej lub pomorskiej. Jest dziełem z tzw. cyklu Pięknych Madonn, których prototypem była kamienna rzeźba Pięknej Madonny z </w:t>
      </w:r>
      <w:proofErr w:type="spellStart"/>
      <w:r w:rsidRPr="000A3025">
        <w:rPr>
          <w:rFonts w:ascii="Times New Roman" w:hAnsi="Times New Roman" w:cs="Times New Roman"/>
          <w:sz w:val="24"/>
          <w:szCs w:val="28"/>
        </w:rPr>
        <w:t>Vimpergu</w:t>
      </w:r>
      <w:proofErr w:type="spellEnd"/>
      <w:r w:rsidRPr="000A3025">
        <w:rPr>
          <w:rFonts w:ascii="Times New Roman" w:hAnsi="Times New Roman" w:cs="Times New Roman"/>
          <w:sz w:val="24"/>
          <w:szCs w:val="28"/>
        </w:rPr>
        <w:t xml:space="preserve">. Zgodnie z tym stylem rzeźbę cechuje elegancja i dworskość w przedstawianiu postaci, subtelny, regularny rysunek twarzy oraz bogactwo i dekoracyjność w układzie draperii. Najistotniejszym motywem w figurce jest prezentacja światu Dzieciątka Jezus przez Matkę. Kościółek Najświętszej Maryi Panny w </w:t>
      </w:r>
      <w:proofErr w:type="spellStart"/>
      <w:r w:rsidRPr="000A3025">
        <w:rPr>
          <w:rFonts w:ascii="Times New Roman" w:hAnsi="Times New Roman" w:cs="Times New Roman"/>
          <w:sz w:val="24"/>
          <w:szCs w:val="28"/>
        </w:rPr>
        <w:t>Kęble</w:t>
      </w:r>
      <w:proofErr w:type="spellEnd"/>
      <w:r w:rsidRPr="000A3025">
        <w:rPr>
          <w:rFonts w:ascii="Times New Roman" w:hAnsi="Times New Roman" w:cs="Times New Roman"/>
          <w:sz w:val="24"/>
          <w:szCs w:val="28"/>
        </w:rPr>
        <w:t xml:space="preserve"> został rozebrany. Na pamiątkę na jego miejscu wierny lud postawił figurkę ze statuą Matki Bożej. A kamień? Początkowo pozostawał pusty, jednak później stanęła na nim kapliczka wybudowana przez ociemniałego Franciszka </w:t>
      </w:r>
      <w:proofErr w:type="spellStart"/>
      <w:r w:rsidRPr="000A3025">
        <w:rPr>
          <w:rFonts w:ascii="Times New Roman" w:hAnsi="Times New Roman" w:cs="Times New Roman"/>
          <w:sz w:val="24"/>
          <w:szCs w:val="28"/>
        </w:rPr>
        <w:t>Klempińskiego</w:t>
      </w:r>
      <w:proofErr w:type="spellEnd"/>
      <w:r w:rsidRPr="000A3025">
        <w:rPr>
          <w:rFonts w:ascii="Times New Roman" w:hAnsi="Times New Roman" w:cs="Times New Roman"/>
          <w:sz w:val="24"/>
          <w:szCs w:val="28"/>
        </w:rPr>
        <w:t xml:space="preserve">, mieszkańca Wąwolnicy. W dniu 15 sierpnia 1840 roku ks. Jan </w:t>
      </w:r>
      <w:proofErr w:type="spellStart"/>
      <w:r w:rsidRPr="000A3025">
        <w:rPr>
          <w:rFonts w:ascii="Times New Roman" w:hAnsi="Times New Roman" w:cs="Times New Roman"/>
          <w:sz w:val="24"/>
          <w:szCs w:val="28"/>
        </w:rPr>
        <w:t>Patro</w:t>
      </w:r>
      <w:proofErr w:type="spellEnd"/>
      <w:r w:rsidRPr="000A3025">
        <w:rPr>
          <w:rFonts w:ascii="Times New Roman" w:hAnsi="Times New Roman" w:cs="Times New Roman"/>
          <w:sz w:val="24"/>
          <w:szCs w:val="28"/>
        </w:rPr>
        <w:t xml:space="preserve">, proboszcz parafii, ustawił w kapliczce figurkę Matki Bożej przeniesioną z kościoła św. Marii Magdaleny. Wtedy fundator kaplicy Franciszek </w:t>
      </w:r>
      <w:proofErr w:type="spellStart"/>
      <w:r w:rsidRPr="000A3025">
        <w:rPr>
          <w:rFonts w:ascii="Times New Roman" w:hAnsi="Times New Roman" w:cs="Times New Roman"/>
          <w:sz w:val="24"/>
          <w:szCs w:val="28"/>
        </w:rPr>
        <w:t>Klempiński</w:t>
      </w:r>
      <w:proofErr w:type="spellEnd"/>
      <w:r w:rsidRPr="000A3025">
        <w:rPr>
          <w:rFonts w:ascii="Times New Roman" w:hAnsi="Times New Roman" w:cs="Times New Roman"/>
          <w:sz w:val="24"/>
          <w:szCs w:val="28"/>
        </w:rPr>
        <w:t xml:space="preserve"> odzyskał wzrok. Podobnie Klemens Figiel, cieśla z Klementowic dotknięty paraliżem, ze szczerą modlitwą doczołgał się do ołtarza z cudowną figurką, a odzyskawszy zdrowie, poszedł do </w:t>
      </w:r>
      <w:proofErr w:type="spellStart"/>
      <w:r w:rsidRPr="000A3025">
        <w:rPr>
          <w:rFonts w:ascii="Times New Roman" w:hAnsi="Times New Roman" w:cs="Times New Roman"/>
          <w:sz w:val="24"/>
          <w:szCs w:val="28"/>
        </w:rPr>
        <w:t>Kębła</w:t>
      </w:r>
      <w:proofErr w:type="spellEnd"/>
      <w:r w:rsidRPr="000A3025">
        <w:rPr>
          <w:rFonts w:ascii="Times New Roman" w:hAnsi="Times New Roman" w:cs="Times New Roman"/>
          <w:sz w:val="24"/>
          <w:szCs w:val="28"/>
        </w:rPr>
        <w:t xml:space="preserve"> na miejsce objawienia. Tak pochylała się Pani </w:t>
      </w:r>
      <w:proofErr w:type="spellStart"/>
      <w:r w:rsidRPr="000A3025">
        <w:rPr>
          <w:rFonts w:ascii="Times New Roman" w:hAnsi="Times New Roman" w:cs="Times New Roman"/>
          <w:sz w:val="24"/>
          <w:szCs w:val="28"/>
        </w:rPr>
        <w:t>Kębelska</w:t>
      </w:r>
      <w:proofErr w:type="spellEnd"/>
      <w:r w:rsidRPr="000A3025">
        <w:rPr>
          <w:rFonts w:ascii="Times New Roman" w:hAnsi="Times New Roman" w:cs="Times New Roman"/>
          <w:sz w:val="24"/>
          <w:szCs w:val="28"/>
        </w:rPr>
        <w:t xml:space="preserve"> nad biednymi, chorymi, nieszczęśliwymi, którzy uciekali się do Niej. Tak chroniła swój lud przed wojną, niewolą i zarazami dziesiątkującymi całe rodziny. Kiedy </w:t>
      </w:r>
    </w:p>
    <w:p w:rsidR="000A3025" w:rsidRDefault="000A3025" w:rsidP="000A3025">
      <w:pPr>
        <w:pStyle w:val="Akapitzlist"/>
        <w:rPr>
          <w:rFonts w:ascii="Times New Roman" w:hAnsi="Times New Roman" w:cs="Times New Roman"/>
          <w:sz w:val="24"/>
          <w:szCs w:val="28"/>
        </w:rPr>
      </w:pPr>
      <w:r w:rsidRPr="000A3025">
        <w:rPr>
          <w:rFonts w:ascii="Times New Roman" w:hAnsi="Times New Roman" w:cs="Times New Roman"/>
          <w:sz w:val="24"/>
          <w:szCs w:val="28"/>
        </w:rPr>
        <w:t xml:space="preserve"> w 1892 roku zaczynała się szerzyć zaraza, ks. proboszcz Józef Pruszkowski głosił z ambony: „Widzę, że nad naszą parafią łaską Maryi jesteśmy osłonięci, jakoby płaszczem Maryi </w:t>
      </w:r>
      <w:proofErr w:type="spellStart"/>
      <w:r w:rsidRPr="000A3025">
        <w:rPr>
          <w:rFonts w:ascii="Times New Roman" w:hAnsi="Times New Roman" w:cs="Times New Roman"/>
          <w:sz w:val="24"/>
          <w:szCs w:val="28"/>
        </w:rPr>
        <w:t>Kębelskiej</w:t>
      </w:r>
      <w:proofErr w:type="spellEnd"/>
      <w:r w:rsidRPr="000A3025">
        <w:rPr>
          <w:rFonts w:ascii="Times New Roman" w:hAnsi="Times New Roman" w:cs="Times New Roman"/>
          <w:sz w:val="24"/>
          <w:szCs w:val="28"/>
        </w:rPr>
        <w:t xml:space="preserve">”. </w:t>
      </w:r>
    </w:p>
    <w:p w:rsidR="000A3025" w:rsidRDefault="000A3025" w:rsidP="000A3025">
      <w:pPr>
        <w:pStyle w:val="Akapitzlist"/>
        <w:rPr>
          <w:rFonts w:ascii="Times New Roman" w:hAnsi="Times New Roman" w:cs="Times New Roman"/>
          <w:sz w:val="24"/>
          <w:szCs w:val="28"/>
        </w:rPr>
      </w:pPr>
    </w:p>
    <w:p w:rsidR="000A3025" w:rsidRPr="000A3025" w:rsidRDefault="000A3025" w:rsidP="000A302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16"/>
          <w:szCs w:val="28"/>
        </w:rPr>
      </w:pPr>
      <w:r w:rsidRPr="000A3025">
        <w:rPr>
          <w:rFonts w:ascii="Times New Roman" w:hAnsi="Times New Roman" w:cs="Times New Roman"/>
          <w:sz w:val="24"/>
          <w:szCs w:val="28"/>
        </w:rPr>
        <w:lastRenderedPageBreak/>
        <w:t>Wykonujemy zadania ze stron 162-163 w podręczniku.</w:t>
      </w:r>
    </w:p>
    <w:p w:rsidR="000A3025" w:rsidRPr="000A3025" w:rsidRDefault="000A3025" w:rsidP="000A3025">
      <w:pPr>
        <w:pStyle w:val="Akapitzlist"/>
        <w:rPr>
          <w:rFonts w:ascii="Times New Roman" w:hAnsi="Times New Roman" w:cs="Times New Roman"/>
          <w:sz w:val="16"/>
          <w:szCs w:val="28"/>
        </w:rPr>
      </w:pPr>
    </w:p>
    <w:p w:rsidR="000A3025" w:rsidRDefault="000A3025" w:rsidP="000A3025">
      <w:pPr>
        <w:pStyle w:val="Akapitzlis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pl-PL"/>
        </w:rPr>
        <w:drawing>
          <wp:inline distT="0" distB="0" distL="0" distR="0">
            <wp:extent cx="5760720" cy="7920990"/>
            <wp:effectExtent l="0" t="0" r="0" b="3810"/>
            <wp:docPr id="1" name="Obraz 1" descr="C:\Users\edyta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yta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025" w:rsidRDefault="000A3025" w:rsidP="000A3025">
      <w:pPr>
        <w:pStyle w:val="Akapitzlist"/>
        <w:rPr>
          <w:rFonts w:ascii="Times New Roman" w:hAnsi="Times New Roman" w:cs="Times New Roman"/>
          <w:sz w:val="24"/>
          <w:szCs w:val="28"/>
        </w:rPr>
      </w:pPr>
    </w:p>
    <w:p w:rsidR="000A3025" w:rsidRPr="000A3025" w:rsidRDefault="000A3025" w:rsidP="000A3025">
      <w:pPr>
        <w:pStyle w:val="Akapitzlis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Obraz 2" descr="C:\Users\edyta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yta\Desktop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3025" w:rsidRPr="000A30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715238"/>
    <w:multiLevelType w:val="hybridMultilevel"/>
    <w:tmpl w:val="2DA8E62C"/>
    <w:lvl w:ilvl="0" w:tplc="A4FA988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025"/>
    <w:rsid w:val="000A3025"/>
    <w:rsid w:val="00976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A302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A3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30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A302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A3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30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67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726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 Anasiak</dc:creator>
  <cp:lastModifiedBy>Edyta Anasiak</cp:lastModifiedBy>
  <cp:revision>1</cp:revision>
  <dcterms:created xsi:type="dcterms:W3CDTF">2020-06-02T17:32:00Z</dcterms:created>
  <dcterms:modified xsi:type="dcterms:W3CDTF">2020-06-02T17:42:00Z</dcterms:modified>
</cp:coreProperties>
</file>