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>22.06.   kl.6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Temat: </w:t>
      </w:r>
      <w:proofErr w:type="spellStart"/>
      <w:r w:rsidRPr="00CD20B5">
        <w:rPr>
          <w:rStyle w:val="Hipercze"/>
          <w:color w:val="auto"/>
          <w:u w:val="none"/>
        </w:rPr>
        <w:t>Adverbs</w:t>
      </w:r>
      <w:proofErr w:type="spellEnd"/>
      <w:r w:rsidRPr="00CD20B5">
        <w:rPr>
          <w:rStyle w:val="Hipercze"/>
          <w:color w:val="auto"/>
          <w:u w:val="none"/>
        </w:rPr>
        <w:t xml:space="preserve"> – przysłówki. Kolejność przymiotników w zdaniu. 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>Proszę o przeczytanie notatki:</w:t>
      </w:r>
    </w:p>
    <w:p w:rsidR="00CD20B5" w:rsidRPr="00FA482D" w:rsidRDefault="00CD20B5" w:rsidP="00CD20B5">
      <w:pPr>
        <w:rPr>
          <w:b/>
          <w:u w:val="single"/>
        </w:rPr>
      </w:pPr>
      <w:r w:rsidRPr="00FA482D">
        <w:rPr>
          <w:b/>
          <w:u w:val="single"/>
        </w:rPr>
        <w:t>Tworzenie przysłówków</w:t>
      </w:r>
    </w:p>
    <w:p w:rsidR="00CD20B5" w:rsidRDefault="00CD20B5" w:rsidP="00CD20B5">
      <w:r>
        <w:t>Przysłówki zazwyczaj tworzymy przez dodanie do przymiotnika końcówki -</w:t>
      </w:r>
      <w:proofErr w:type="spellStart"/>
      <w:r w:rsidRPr="0093326D">
        <w:rPr>
          <w:b/>
        </w:rPr>
        <w:t>ly</w:t>
      </w:r>
      <w:proofErr w:type="spellEnd"/>
    </w:p>
    <w:p w:rsidR="00CD20B5" w:rsidRDefault="00CD20B5" w:rsidP="00CD20B5">
      <w:pPr>
        <w:ind w:left="360"/>
      </w:pPr>
      <w:proofErr w:type="spellStart"/>
      <w:r>
        <w:t>Quick</w:t>
      </w:r>
      <w:proofErr w:type="spellEnd"/>
      <w:r>
        <w:t xml:space="preserve"> (szybki) – </w:t>
      </w:r>
      <w:proofErr w:type="spellStart"/>
      <w:r>
        <w:t>quick</w:t>
      </w:r>
      <w:r w:rsidRPr="0093326D">
        <w:rPr>
          <w:b/>
        </w:rPr>
        <w:t>ly</w:t>
      </w:r>
      <w:proofErr w:type="spellEnd"/>
      <w:r>
        <w:t xml:space="preserve"> (szybko)</w:t>
      </w:r>
    </w:p>
    <w:p w:rsidR="00CD20B5" w:rsidRDefault="00CD20B5" w:rsidP="00CD20B5">
      <w:pPr>
        <w:ind w:left="360"/>
      </w:pPr>
      <w:proofErr w:type="spellStart"/>
      <w:r>
        <w:t>Slow</w:t>
      </w:r>
      <w:proofErr w:type="spellEnd"/>
      <w:r>
        <w:t xml:space="preserve"> (wolny) – </w:t>
      </w:r>
      <w:proofErr w:type="spellStart"/>
      <w:r>
        <w:t>slow</w:t>
      </w:r>
      <w:r w:rsidRPr="0093326D">
        <w:rPr>
          <w:b/>
        </w:rPr>
        <w:t>ly</w:t>
      </w:r>
      <w:proofErr w:type="spellEnd"/>
      <w:r>
        <w:t xml:space="preserve"> (wolno)</w:t>
      </w:r>
    </w:p>
    <w:p w:rsidR="00CD20B5" w:rsidRDefault="00CD20B5" w:rsidP="00CD20B5">
      <w:pPr>
        <w:ind w:left="360"/>
      </w:pPr>
      <w:proofErr w:type="spellStart"/>
      <w:r>
        <w:t>Loud</w:t>
      </w:r>
      <w:proofErr w:type="spellEnd"/>
      <w:r>
        <w:t xml:space="preserve"> (głośny) – </w:t>
      </w:r>
      <w:proofErr w:type="spellStart"/>
      <w:r>
        <w:t>loud</w:t>
      </w:r>
      <w:r w:rsidRPr="0093326D">
        <w:rPr>
          <w:b/>
        </w:rPr>
        <w:t>ly</w:t>
      </w:r>
      <w:proofErr w:type="spellEnd"/>
      <w:r>
        <w:t xml:space="preserve"> (głośno)</w:t>
      </w:r>
    </w:p>
    <w:p w:rsidR="00CD20B5" w:rsidRDefault="00CD20B5" w:rsidP="00CD20B5">
      <w:pPr>
        <w:ind w:left="360"/>
      </w:pPr>
      <w:proofErr w:type="spellStart"/>
      <w:r>
        <w:t>Quiet</w:t>
      </w:r>
      <w:proofErr w:type="spellEnd"/>
      <w:r>
        <w:t xml:space="preserve"> (cichy) – </w:t>
      </w:r>
      <w:proofErr w:type="spellStart"/>
      <w:r>
        <w:t>quiet</w:t>
      </w:r>
      <w:r w:rsidRPr="0093326D">
        <w:rPr>
          <w:b/>
        </w:rPr>
        <w:t>ly</w:t>
      </w:r>
      <w:proofErr w:type="spellEnd"/>
      <w:r>
        <w:t xml:space="preserve"> (cicho)</w:t>
      </w:r>
    </w:p>
    <w:p w:rsidR="00CD20B5" w:rsidRDefault="00CD20B5" w:rsidP="00CD20B5">
      <w:pPr>
        <w:ind w:left="360"/>
      </w:pPr>
      <w:r>
        <w:t xml:space="preserve">Sad (smutny) – </w:t>
      </w:r>
      <w:proofErr w:type="spellStart"/>
      <w:r>
        <w:t>sad</w:t>
      </w:r>
      <w:r w:rsidRPr="00A96965">
        <w:rPr>
          <w:b/>
        </w:rPr>
        <w:t>ly</w:t>
      </w:r>
      <w:proofErr w:type="spellEnd"/>
      <w:r>
        <w:t xml:space="preserve"> (smutno)</w:t>
      </w:r>
    </w:p>
    <w:p w:rsidR="00CD20B5" w:rsidRDefault="00CD20B5" w:rsidP="00CD20B5">
      <w:pPr>
        <w:ind w:left="360"/>
      </w:pPr>
      <w:proofErr w:type="spellStart"/>
      <w:r>
        <w:t>Sudden</w:t>
      </w:r>
      <w:proofErr w:type="spellEnd"/>
      <w:r>
        <w:t xml:space="preserve"> (nagły) - ………………..(nagle)</w:t>
      </w:r>
    </w:p>
    <w:p w:rsidR="00CD20B5" w:rsidRDefault="00CD20B5" w:rsidP="00CD20B5">
      <w:pPr>
        <w:ind w:left="360"/>
      </w:pPr>
      <w:proofErr w:type="spellStart"/>
      <w:r>
        <w:t>Correct</w:t>
      </w:r>
      <w:proofErr w:type="spellEnd"/>
      <w:r>
        <w:t xml:space="preserve"> (poprawny) - ……………………….(poprawnie)</w:t>
      </w:r>
    </w:p>
    <w:p w:rsidR="00CD20B5" w:rsidRDefault="00CD20B5" w:rsidP="00CD20B5">
      <w:pPr>
        <w:ind w:left="360"/>
      </w:pPr>
      <w:proofErr w:type="spellStart"/>
      <w:r>
        <w:t>Incorrect</w:t>
      </w:r>
      <w:proofErr w:type="spellEnd"/>
      <w:r>
        <w:t>( niepoprawny) - ……………………………………..(niepoprawnie)</w:t>
      </w:r>
    </w:p>
    <w:p w:rsidR="00CD20B5" w:rsidRDefault="00CD20B5" w:rsidP="00CD20B5">
      <w:pPr>
        <w:ind w:left="360"/>
      </w:pPr>
      <w:proofErr w:type="spellStart"/>
      <w:r>
        <w:t>Kind</w:t>
      </w:r>
      <w:proofErr w:type="spellEnd"/>
      <w:r>
        <w:t xml:space="preserve"> (uprzejmy) -……………………………………….(uprzejmie)</w:t>
      </w:r>
    </w:p>
    <w:p w:rsidR="00CD20B5" w:rsidRDefault="00CD20B5" w:rsidP="00CD20B5">
      <w:r>
        <w:t>Gdy przymiotnik jest zakończony na –</w:t>
      </w:r>
      <w:r w:rsidRPr="00AD2BFF">
        <w:rPr>
          <w:b/>
        </w:rPr>
        <w:t>y</w:t>
      </w:r>
      <w:r>
        <w:t xml:space="preserve"> opuszczamy –y, a w to miejsce wstawiamy - </w:t>
      </w:r>
      <w:proofErr w:type="spellStart"/>
      <w:r w:rsidRPr="00A96965">
        <w:rPr>
          <w:b/>
        </w:rPr>
        <w:t>ily</w:t>
      </w:r>
      <w:proofErr w:type="spellEnd"/>
    </w:p>
    <w:p w:rsidR="00CD20B5" w:rsidRDefault="00CD20B5" w:rsidP="00CD20B5">
      <w:pPr>
        <w:ind w:left="360"/>
      </w:pPr>
      <w:r>
        <w:t>Happ</w:t>
      </w:r>
      <w:r w:rsidRPr="00AD2BFF">
        <w:rPr>
          <w:b/>
        </w:rPr>
        <w:t xml:space="preserve">y </w:t>
      </w:r>
      <w:r>
        <w:t xml:space="preserve">(szczęśliwy) – </w:t>
      </w:r>
      <w:proofErr w:type="spellStart"/>
      <w:r>
        <w:t>happ</w:t>
      </w:r>
      <w:r w:rsidRPr="005E5168">
        <w:rPr>
          <w:b/>
        </w:rPr>
        <w:t>ily</w:t>
      </w:r>
      <w:proofErr w:type="spellEnd"/>
      <w:r w:rsidRPr="005E5168">
        <w:rPr>
          <w:b/>
        </w:rPr>
        <w:t xml:space="preserve"> </w:t>
      </w:r>
      <w:r>
        <w:t>(szczęśliwie)</w:t>
      </w:r>
    </w:p>
    <w:p w:rsidR="00CD20B5" w:rsidRDefault="00CD20B5" w:rsidP="00CD20B5">
      <w:pPr>
        <w:ind w:left="360"/>
      </w:pPr>
      <w:proofErr w:type="spellStart"/>
      <w:r>
        <w:t>Angr</w:t>
      </w:r>
      <w:r w:rsidRPr="00AD2BFF">
        <w:rPr>
          <w:b/>
        </w:rPr>
        <w:t>y</w:t>
      </w:r>
      <w:proofErr w:type="spellEnd"/>
      <w:r w:rsidRPr="00AD2BFF">
        <w:rPr>
          <w:b/>
        </w:rPr>
        <w:t xml:space="preserve"> </w:t>
      </w:r>
      <w:r>
        <w:t xml:space="preserve">(zły) – </w:t>
      </w:r>
      <w:proofErr w:type="spellStart"/>
      <w:r>
        <w:t>angr</w:t>
      </w:r>
      <w:r w:rsidRPr="005E5168">
        <w:rPr>
          <w:b/>
        </w:rPr>
        <w:t>ily</w:t>
      </w:r>
      <w:proofErr w:type="spellEnd"/>
      <w:r>
        <w:t>( gniewnie)</w:t>
      </w:r>
    </w:p>
    <w:p w:rsidR="00CD20B5" w:rsidRDefault="00CD20B5" w:rsidP="00CD20B5">
      <w:pPr>
        <w:ind w:left="360"/>
      </w:pPr>
      <w:proofErr w:type="spellStart"/>
      <w:r>
        <w:t>Eas</w:t>
      </w:r>
      <w:r w:rsidRPr="00AD2BFF">
        <w:rPr>
          <w:b/>
        </w:rPr>
        <w:t>y</w:t>
      </w:r>
      <w:proofErr w:type="spellEnd"/>
      <w:r w:rsidRPr="00AD2BFF">
        <w:rPr>
          <w:b/>
        </w:rPr>
        <w:t xml:space="preserve"> </w:t>
      </w:r>
      <w:r>
        <w:t xml:space="preserve">(łatwy) – </w:t>
      </w:r>
      <w:proofErr w:type="spellStart"/>
      <w:r>
        <w:t>eas</w:t>
      </w:r>
      <w:r w:rsidRPr="007625D8">
        <w:rPr>
          <w:b/>
        </w:rPr>
        <w:t>ily</w:t>
      </w:r>
      <w:proofErr w:type="spellEnd"/>
      <w:r>
        <w:t xml:space="preserve"> (łatwo)</w:t>
      </w:r>
    </w:p>
    <w:p w:rsidR="00CD20B5" w:rsidRDefault="00CD20B5" w:rsidP="00CD20B5">
      <w:pPr>
        <w:ind w:left="360"/>
      </w:pPr>
      <w:proofErr w:type="spellStart"/>
      <w:r>
        <w:t>Luck</w:t>
      </w:r>
      <w:r w:rsidRPr="004E287E">
        <w:rPr>
          <w:b/>
        </w:rPr>
        <w:t>y</w:t>
      </w:r>
      <w:proofErr w:type="spellEnd"/>
      <w:r>
        <w:t xml:space="preserve"> ( szczęśliwy) - ………………(szczęśliwie)</w:t>
      </w:r>
    </w:p>
    <w:p w:rsidR="00CD20B5" w:rsidRDefault="00CD20B5" w:rsidP="00CD20B5">
      <w:pPr>
        <w:rPr>
          <w:b/>
        </w:rPr>
      </w:pPr>
      <w:r>
        <w:t>Gdy przymiotnik jest zakończony na –</w:t>
      </w:r>
      <w:r w:rsidRPr="00AD2BFF">
        <w:rPr>
          <w:b/>
        </w:rPr>
        <w:t xml:space="preserve">e </w:t>
      </w:r>
      <w:r>
        <w:t xml:space="preserve">opuszczamy –e, a w to miejsce wstawiamy – </w:t>
      </w:r>
      <w:r w:rsidRPr="00A96965">
        <w:rPr>
          <w:b/>
        </w:rPr>
        <w:t>y</w:t>
      </w:r>
    </w:p>
    <w:p w:rsidR="00CD20B5" w:rsidRDefault="00CD20B5" w:rsidP="00CD20B5">
      <w:r>
        <w:rPr>
          <w:b/>
        </w:rPr>
        <w:t xml:space="preserve">       </w:t>
      </w:r>
      <w:r w:rsidRPr="00AD2BFF">
        <w:t>Terribl</w:t>
      </w:r>
      <w:r w:rsidRPr="00AD2BFF">
        <w:rPr>
          <w:b/>
        </w:rPr>
        <w:t>e</w:t>
      </w:r>
      <w:r>
        <w:t xml:space="preserve"> (okropny) – </w:t>
      </w:r>
      <w:proofErr w:type="spellStart"/>
      <w:r>
        <w:t>terribl</w:t>
      </w:r>
      <w:r w:rsidRPr="00AD2BFF">
        <w:rPr>
          <w:b/>
        </w:rPr>
        <w:t>y</w:t>
      </w:r>
      <w:proofErr w:type="spellEnd"/>
      <w:r>
        <w:t xml:space="preserve"> (okropnie)</w:t>
      </w:r>
    </w:p>
    <w:p w:rsidR="00CD20B5" w:rsidRDefault="00CD20B5" w:rsidP="00CD20B5">
      <w:r>
        <w:t xml:space="preserve">       Simpl</w:t>
      </w:r>
      <w:r w:rsidRPr="00AD2BFF">
        <w:rPr>
          <w:b/>
        </w:rPr>
        <w:t>e</w:t>
      </w:r>
      <w:r>
        <w:t xml:space="preserve"> (prosty) – </w:t>
      </w:r>
      <w:proofErr w:type="spellStart"/>
      <w:r>
        <w:t>simpl</w:t>
      </w:r>
      <w:r w:rsidRPr="00AD2BFF">
        <w:rPr>
          <w:b/>
        </w:rPr>
        <w:t>y</w:t>
      </w:r>
      <w:proofErr w:type="spellEnd"/>
      <w:r w:rsidRPr="00AD2BFF">
        <w:rPr>
          <w:b/>
        </w:rPr>
        <w:t xml:space="preserve"> </w:t>
      </w:r>
      <w:r>
        <w:t>( prosto, zwyczajnie)</w:t>
      </w:r>
    </w:p>
    <w:p w:rsidR="00CD20B5" w:rsidRPr="004F0BBC" w:rsidRDefault="00CD20B5" w:rsidP="00CD20B5">
      <w:pPr>
        <w:rPr>
          <w:b/>
        </w:rPr>
      </w:pPr>
      <w:r>
        <w:t>Do przymiotników zakończonych na –</w:t>
      </w:r>
      <w:r w:rsidRPr="004F0BBC">
        <w:rPr>
          <w:b/>
        </w:rPr>
        <w:t xml:space="preserve">l </w:t>
      </w:r>
      <w:r>
        <w:t>dodajemy –</w:t>
      </w:r>
      <w:proofErr w:type="spellStart"/>
      <w:r w:rsidRPr="004F0BBC">
        <w:rPr>
          <w:b/>
        </w:rPr>
        <w:t>ly</w:t>
      </w:r>
      <w:proofErr w:type="spellEnd"/>
    </w:p>
    <w:p w:rsidR="00CD20B5" w:rsidRDefault="00CD20B5" w:rsidP="00CD20B5">
      <w:r>
        <w:t xml:space="preserve">    </w:t>
      </w:r>
      <w:proofErr w:type="spellStart"/>
      <w:r>
        <w:t>Fina</w:t>
      </w:r>
      <w:r w:rsidRPr="009D2992">
        <w:rPr>
          <w:b/>
        </w:rPr>
        <w:t>l</w:t>
      </w:r>
      <w:proofErr w:type="spellEnd"/>
      <w:r w:rsidRPr="009D2992">
        <w:rPr>
          <w:b/>
        </w:rPr>
        <w:t xml:space="preserve"> </w:t>
      </w:r>
      <w:r>
        <w:t xml:space="preserve">(końcowy) – </w:t>
      </w:r>
      <w:proofErr w:type="spellStart"/>
      <w:r>
        <w:t>final</w:t>
      </w:r>
      <w:r w:rsidRPr="009D2992">
        <w:rPr>
          <w:b/>
        </w:rPr>
        <w:t>ly</w:t>
      </w:r>
      <w:proofErr w:type="spellEnd"/>
      <w:r>
        <w:t xml:space="preserve"> (w końcu, ostatecznie)</w:t>
      </w:r>
    </w:p>
    <w:p w:rsidR="00CD20B5" w:rsidRDefault="00CD20B5" w:rsidP="00CD20B5">
      <w:r>
        <w:t xml:space="preserve">   </w:t>
      </w:r>
      <w:proofErr w:type="spellStart"/>
      <w:r>
        <w:t>Carefu</w:t>
      </w:r>
      <w:r w:rsidRPr="004E287E">
        <w:rPr>
          <w:b/>
        </w:rPr>
        <w:t>l</w:t>
      </w:r>
      <w:proofErr w:type="spellEnd"/>
      <w:r>
        <w:t xml:space="preserve"> (ostrożny) - ……………………..(ostrożnie)</w:t>
      </w:r>
    </w:p>
    <w:p w:rsidR="00CD20B5" w:rsidRPr="00CD20B5" w:rsidRDefault="00CD20B5" w:rsidP="00CD20B5">
      <w:pPr>
        <w:rPr>
          <w:rStyle w:val="Hipercze"/>
          <w:color w:val="auto"/>
        </w:rPr>
      </w:pPr>
      <w:r w:rsidRPr="00CD20B5">
        <w:rPr>
          <w:rStyle w:val="Hipercze"/>
          <w:color w:val="auto"/>
        </w:rPr>
        <w:t>Przysłówki można podzielić na następujące kategorie:</w:t>
      </w:r>
    </w:p>
    <w:p w:rsidR="00CD20B5" w:rsidRPr="00CD20B5" w:rsidRDefault="00CD20B5" w:rsidP="00CD20B5">
      <w:pPr>
        <w:rPr>
          <w:rStyle w:val="Hipercze"/>
          <w:b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Przysłówki sposobu (jak?) – The baby </w:t>
      </w:r>
      <w:proofErr w:type="spellStart"/>
      <w:r w:rsidRPr="00CD20B5">
        <w:rPr>
          <w:rStyle w:val="Hipercze"/>
          <w:color w:val="auto"/>
          <w:u w:val="none"/>
        </w:rPr>
        <w:t>walks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b/>
          <w:color w:val="auto"/>
          <w:u w:val="none"/>
        </w:rPr>
        <w:t>slowly</w:t>
      </w:r>
      <w:proofErr w:type="spellEnd"/>
      <w:r w:rsidRPr="00CD20B5">
        <w:rPr>
          <w:rStyle w:val="Hipercze"/>
          <w:b/>
          <w:color w:val="auto"/>
          <w:u w:val="none"/>
        </w:rPr>
        <w:t>.</w:t>
      </w:r>
    </w:p>
    <w:p w:rsidR="00CD20B5" w:rsidRPr="00CD20B5" w:rsidRDefault="00CD20B5" w:rsidP="00CD20B5">
      <w:pPr>
        <w:rPr>
          <w:rStyle w:val="Hipercze"/>
          <w:b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Przysłówki czasu (kiedy?) – Jack </w:t>
      </w:r>
      <w:proofErr w:type="spellStart"/>
      <w:r w:rsidRPr="00CD20B5">
        <w:rPr>
          <w:rStyle w:val="Hipercze"/>
          <w:color w:val="auto"/>
          <w:u w:val="none"/>
        </w:rPr>
        <w:t>came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color w:val="auto"/>
          <w:u w:val="none"/>
        </w:rPr>
        <w:t>home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b/>
          <w:color w:val="auto"/>
          <w:u w:val="none"/>
        </w:rPr>
        <w:t>late</w:t>
      </w:r>
      <w:proofErr w:type="spellEnd"/>
      <w:r w:rsidRPr="00CD20B5">
        <w:rPr>
          <w:rStyle w:val="Hipercze"/>
          <w:b/>
          <w:color w:val="auto"/>
          <w:u w:val="none"/>
        </w:rPr>
        <w:t>.</w:t>
      </w:r>
    </w:p>
    <w:p w:rsidR="00CD20B5" w:rsidRPr="00CD20B5" w:rsidRDefault="00CD20B5" w:rsidP="00CD20B5">
      <w:pPr>
        <w:rPr>
          <w:rStyle w:val="Hipercze"/>
          <w:b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Przysłówki miejsca (gdzie?) – Julie </w:t>
      </w:r>
      <w:proofErr w:type="spellStart"/>
      <w:r w:rsidRPr="00CD20B5">
        <w:rPr>
          <w:rStyle w:val="Hipercze"/>
          <w:color w:val="auto"/>
          <w:u w:val="none"/>
        </w:rPr>
        <w:t>is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b/>
          <w:color w:val="auto"/>
          <w:u w:val="none"/>
        </w:rPr>
        <w:t>outside</w:t>
      </w:r>
      <w:proofErr w:type="spellEnd"/>
      <w:r w:rsidRPr="00CD20B5">
        <w:rPr>
          <w:rStyle w:val="Hipercze"/>
          <w:b/>
          <w:color w:val="auto"/>
          <w:u w:val="none"/>
        </w:rPr>
        <w:t>.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Przysłówki częstotliwości (jak często?) – Tom </w:t>
      </w:r>
      <w:proofErr w:type="spellStart"/>
      <w:r w:rsidRPr="00CD20B5">
        <w:rPr>
          <w:rStyle w:val="Hipercze"/>
          <w:color w:val="auto"/>
          <w:u w:val="none"/>
        </w:rPr>
        <w:t>is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b/>
          <w:color w:val="auto"/>
          <w:u w:val="none"/>
        </w:rPr>
        <w:t>often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color w:val="auto"/>
          <w:u w:val="none"/>
        </w:rPr>
        <w:t>late</w:t>
      </w:r>
      <w:proofErr w:type="spellEnd"/>
      <w:r w:rsidRPr="00CD20B5">
        <w:rPr>
          <w:rStyle w:val="Hipercze"/>
          <w:color w:val="auto"/>
          <w:u w:val="none"/>
        </w:rPr>
        <w:t>.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Przysłówki stopnia (jak bardzo?) – The </w:t>
      </w:r>
      <w:proofErr w:type="spellStart"/>
      <w:r w:rsidRPr="00CD20B5">
        <w:rPr>
          <w:rStyle w:val="Hipercze"/>
          <w:color w:val="auto"/>
          <w:u w:val="none"/>
        </w:rPr>
        <w:t>children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color w:val="auto"/>
          <w:u w:val="none"/>
        </w:rPr>
        <w:t>are</w:t>
      </w:r>
      <w:proofErr w:type="spellEnd"/>
      <w:r w:rsidRPr="00CD20B5">
        <w:rPr>
          <w:rStyle w:val="Hipercze"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b/>
          <w:color w:val="auto"/>
          <w:u w:val="none"/>
        </w:rPr>
        <w:t>very</w:t>
      </w:r>
      <w:proofErr w:type="spellEnd"/>
      <w:r w:rsidRPr="00CD20B5">
        <w:rPr>
          <w:rStyle w:val="Hipercze"/>
          <w:b/>
          <w:color w:val="auto"/>
          <w:u w:val="none"/>
        </w:rPr>
        <w:t xml:space="preserve"> </w:t>
      </w:r>
      <w:proofErr w:type="spellStart"/>
      <w:r w:rsidRPr="00CD20B5">
        <w:rPr>
          <w:rStyle w:val="Hipercze"/>
          <w:color w:val="auto"/>
          <w:u w:val="none"/>
        </w:rPr>
        <w:t>hungry</w:t>
      </w:r>
      <w:proofErr w:type="spellEnd"/>
      <w:r w:rsidRPr="00CD20B5">
        <w:rPr>
          <w:rStyle w:val="Hipercze"/>
          <w:color w:val="auto"/>
          <w:u w:val="none"/>
        </w:rPr>
        <w:t>.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lastRenderedPageBreak/>
        <w:t>Niektóre przysłówki tworzy się w sposób nieregularny: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Good (dobry )- </w:t>
      </w:r>
      <w:proofErr w:type="spellStart"/>
      <w:r w:rsidRPr="00CD20B5">
        <w:rPr>
          <w:rStyle w:val="Hipercze"/>
          <w:color w:val="auto"/>
          <w:u w:val="none"/>
        </w:rPr>
        <w:t>well</w:t>
      </w:r>
      <w:proofErr w:type="spellEnd"/>
      <w:r w:rsidRPr="00CD20B5">
        <w:rPr>
          <w:rStyle w:val="Hipercze"/>
          <w:color w:val="auto"/>
          <w:u w:val="none"/>
        </w:rPr>
        <w:t xml:space="preserve"> (dobrze)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>Fast (szybki ) – fast (szybko)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>Hard (ciężki ) – hard (ciężko)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proofErr w:type="spellStart"/>
      <w:r w:rsidRPr="00CD20B5">
        <w:rPr>
          <w:rStyle w:val="Hipercze"/>
          <w:color w:val="auto"/>
          <w:u w:val="none"/>
        </w:rPr>
        <w:t>Early</w:t>
      </w:r>
      <w:proofErr w:type="spellEnd"/>
      <w:r w:rsidRPr="00CD20B5">
        <w:rPr>
          <w:rStyle w:val="Hipercze"/>
          <w:color w:val="auto"/>
          <w:u w:val="none"/>
        </w:rPr>
        <w:t xml:space="preserve"> (wczesny) – </w:t>
      </w:r>
      <w:proofErr w:type="spellStart"/>
      <w:r w:rsidRPr="00CD20B5">
        <w:rPr>
          <w:rStyle w:val="Hipercze"/>
          <w:color w:val="auto"/>
          <w:u w:val="none"/>
        </w:rPr>
        <w:t>early</w:t>
      </w:r>
      <w:proofErr w:type="spellEnd"/>
      <w:r w:rsidRPr="00CD20B5">
        <w:rPr>
          <w:rStyle w:val="Hipercze"/>
          <w:color w:val="auto"/>
          <w:u w:val="none"/>
        </w:rPr>
        <w:t xml:space="preserve"> (wcześnie)</w:t>
      </w: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proofErr w:type="spellStart"/>
      <w:r w:rsidRPr="00CD20B5">
        <w:rPr>
          <w:rStyle w:val="Hipercze"/>
          <w:color w:val="auto"/>
          <w:u w:val="none"/>
        </w:rPr>
        <w:t>Easy</w:t>
      </w:r>
      <w:proofErr w:type="spellEnd"/>
      <w:r w:rsidRPr="00CD20B5">
        <w:rPr>
          <w:rStyle w:val="Hipercze"/>
          <w:color w:val="auto"/>
          <w:u w:val="none"/>
        </w:rPr>
        <w:t xml:space="preserve"> (łatwy ) – </w:t>
      </w:r>
      <w:proofErr w:type="spellStart"/>
      <w:r w:rsidRPr="00CD20B5">
        <w:rPr>
          <w:rStyle w:val="Hipercze"/>
          <w:color w:val="auto"/>
          <w:u w:val="none"/>
        </w:rPr>
        <w:t>easy</w:t>
      </w:r>
      <w:proofErr w:type="spellEnd"/>
      <w:r w:rsidRPr="00CD20B5">
        <w:rPr>
          <w:rStyle w:val="Hipercze"/>
          <w:color w:val="auto"/>
          <w:u w:val="none"/>
        </w:rPr>
        <w:t xml:space="preserve"> (łatwo)</w:t>
      </w:r>
    </w:p>
    <w:p w:rsidR="00CD20B5" w:rsidRPr="00FA482D" w:rsidRDefault="00CD20B5" w:rsidP="00CD20B5">
      <w:pPr>
        <w:rPr>
          <w:rStyle w:val="Hipercze"/>
          <w:b/>
          <w:color w:val="auto"/>
        </w:rPr>
      </w:pPr>
      <w:r w:rsidRPr="00FA482D">
        <w:rPr>
          <w:rStyle w:val="Hipercze"/>
          <w:b/>
          <w:color w:val="auto"/>
        </w:rPr>
        <w:t>Przymiotniki:</w:t>
      </w:r>
    </w:p>
    <w:p w:rsidR="00CD20B5" w:rsidRDefault="00CD20B5" w:rsidP="00CD20B5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Cs/>
          <w:iCs/>
          <w:color w:val="333333"/>
          <w:u w:val="single"/>
          <w:bdr w:val="none" w:sz="0" w:space="0" w:color="auto" w:frame="1"/>
          <w:lang w:eastAsia="pl-PL"/>
        </w:rPr>
      </w:pPr>
      <w:r w:rsidRPr="00E274C5">
        <w:rPr>
          <w:rFonts w:ascii="Times New Roman" w:eastAsia="Times New Roman" w:hAnsi="Times New Roman" w:cs="Times New Roman"/>
          <w:bCs/>
          <w:iCs/>
          <w:color w:val="333333"/>
          <w:u w:val="single"/>
          <w:bdr w:val="none" w:sz="0" w:space="0" w:color="auto" w:frame="1"/>
          <w:lang w:eastAsia="pl-PL"/>
        </w:rPr>
        <w:t>Kolejność przymiotników w zdaniu</w:t>
      </w:r>
    </w:p>
    <w:p w:rsidR="00CD20B5" w:rsidRPr="008D617E" w:rsidRDefault="00CD20B5" w:rsidP="00CD20B5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lang w:eastAsia="pl-PL"/>
        </w:rPr>
      </w:pPr>
    </w:p>
    <w:p w:rsidR="00CD20B5" w:rsidRPr="008D617E" w:rsidRDefault="00CD20B5" w:rsidP="00CD20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 Jeżeli w zdaniu występuje więcej przymiotników ich kolejność jest przeważnie następująca: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Opinia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beautiful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piękny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Wielkość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small – mały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Wiek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old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stary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Kształt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round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okrągły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Kolor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red – czerwony</w:t>
      </w:r>
    </w:p>
    <w:p w:rsidR="00CD20B5" w:rsidRPr="008D617E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Pochodzenie/narodowość np. </w:t>
      </w:r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Dutch – holenderski </w:t>
      </w:r>
    </w:p>
    <w:p w:rsidR="00CD20B5" w:rsidRPr="0057190B" w:rsidRDefault="00CD20B5" w:rsidP="00CD20B5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lang w:eastAsia="pl-PL"/>
        </w:rPr>
      </w:pPr>
      <w:r w:rsidRPr="008D617E">
        <w:rPr>
          <w:rFonts w:ascii="Times New Roman" w:eastAsia="Times New Roman" w:hAnsi="Times New Roman" w:cs="Times New Roman"/>
          <w:color w:val="666666"/>
          <w:lang w:eastAsia="pl-PL"/>
        </w:rPr>
        <w:t>Materiał np. </w:t>
      </w:r>
      <w:proofErr w:type="spellStart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>wooden</w:t>
      </w:r>
      <w:proofErr w:type="spellEnd"/>
      <w:r w:rsidRPr="008D617E">
        <w:rPr>
          <w:rFonts w:ascii="Times New Roman" w:eastAsia="Times New Roman" w:hAnsi="Times New Roman" w:cs="Times New Roman"/>
          <w:i/>
          <w:iCs/>
          <w:color w:val="666666"/>
          <w:bdr w:val="none" w:sz="0" w:space="0" w:color="auto" w:frame="1"/>
          <w:lang w:eastAsia="pl-PL"/>
        </w:rPr>
        <w:t xml:space="preserve"> – drewniany</w:t>
      </w:r>
    </w:p>
    <w:p w:rsidR="00CD20B5" w:rsidRDefault="00CD20B5" w:rsidP="00CD20B5">
      <w:pPr>
        <w:rPr>
          <w:rStyle w:val="Hipercze"/>
        </w:rPr>
      </w:pPr>
    </w:p>
    <w:p w:rsidR="00CD20B5" w:rsidRPr="00CD20B5" w:rsidRDefault="00CD20B5" w:rsidP="00CD20B5">
      <w:pPr>
        <w:rPr>
          <w:rStyle w:val="Hipercze"/>
          <w:color w:val="auto"/>
          <w:u w:val="none"/>
        </w:rPr>
      </w:pPr>
      <w:r w:rsidRPr="00CD20B5">
        <w:rPr>
          <w:rStyle w:val="Hipercze"/>
          <w:color w:val="auto"/>
          <w:u w:val="none"/>
        </w:rPr>
        <w:t xml:space="preserve">Podręcznik str. 92 ćw. 1, 2, 3. </w:t>
      </w:r>
      <w:bookmarkStart w:id="0" w:name="_GoBack"/>
      <w:bookmarkEnd w:id="0"/>
    </w:p>
    <w:p w:rsidR="00CD20B5" w:rsidRDefault="00CD20B5" w:rsidP="00CD20B5">
      <w:pPr>
        <w:rPr>
          <w:rStyle w:val="Hipercze"/>
        </w:rPr>
      </w:pPr>
    </w:p>
    <w:p w:rsidR="00FD4CB8" w:rsidRDefault="00FD4CB8"/>
    <w:sectPr w:rsidR="00FD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A5B6A"/>
    <w:multiLevelType w:val="multilevel"/>
    <w:tmpl w:val="8CD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B5"/>
    <w:rsid w:val="00CD20B5"/>
    <w:rsid w:val="00FA482D"/>
    <w:rsid w:val="00F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E6D7-43B4-439C-8AE8-9B04E917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2020-06-21T18:22:00Z</dcterms:created>
  <dcterms:modified xsi:type="dcterms:W3CDTF">2020-06-21T18:24:00Z</dcterms:modified>
</cp:coreProperties>
</file>