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4BB7" w14:textId="4C1E7B71" w:rsidR="00312651" w:rsidRDefault="00312651" w:rsidP="003126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Moja miejscowość, mój region</w:t>
      </w:r>
    </w:p>
    <w:p w14:paraId="6B9FC7C0" w14:textId="58C05497" w:rsidR="00312651" w:rsidRDefault="00312651" w:rsidP="003126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Małe miasteczko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BBEF959" w14:textId="77777777" w:rsidR="00312651" w:rsidRDefault="00312651" w:rsidP="003126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1870BB0E" w14:textId="77777777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mowy;</w:t>
      </w:r>
    </w:p>
    <w:p w14:paraId="105F605E" w14:textId="449E43DD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wskazywanie różnic między miastem, a wsią;</w:t>
      </w:r>
    </w:p>
    <w:p w14:paraId="069E58F2" w14:textId="4DD3C0C0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obserwowanie zmian, jakie zaszły w najbliższej okolicy;</w:t>
      </w:r>
    </w:p>
    <w:p w14:paraId="4F96631C" w14:textId="757C34B1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-poznawanie nazw pobliskich ulic.</w:t>
      </w:r>
    </w:p>
    <w:p w14:paraId="3600BA8F" w14:textId="77777777" w:rsidR="00312651" w:rsidRDefault="00312651" w:rsidP="003126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421E56CA" w14:textId="59418469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wypowiada się </w:t>
      </w:r>
      <w:r>
        <w:rPr>
          <w:rFonts w:ascii="Times New Roman" w:hAnsi="Times New Roman" w:cs="Times New Roman"/>
          <w:sz w:val="28"/>
          <w:szCs w:val="28"/>
        </w:rPr>
        <w:t>całymi zdaniami;</w:t>
      </w:r>
    </w:p>
    <w:p w14:paraId="4181850A" w14:textId="5C422E36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różnice między miastem, a wsią;</w:t>
      </w:r>
    </w:p>
    <w:p w14:paraId="71F3C6A0" w14:textId="345F55DC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dostrzega i nazywa zmiany, jakie zaszły w najbliższej okolicy;</w:t>
      </w:r>
    </w:p>
    <w:p w14:paraId="486DB695" w14:textId="5ADD5401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nazwy pobliskich ulic.</w:t>
      </w:r>
    </w:p>
    <w:p w14:paraId="77EC8D1E" w14:textId="48EEA12C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</w:p>
    <w:p w14:paraId="3B680339" w14:textId="2EF4A0AF" w:rsidR="00312651" w:rsidRPr="001248FD" w:rsidRDefault="00312651" w:rsidP="0031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48FD">
        <w:rPr>
          <w:rFonts w:ascii="Times New Roman" w:hAnsi="Times New Roman" w:cs="Times New Roman"/>
          <w:b/>
          <w:bCs/>
          <w:sz w:val="28"/>
          <w:szCs w:val="28"/>
        </w:rPr>
        <w:t>Oglądanie obrazków, widokówek, zdjęć, folderów przedstawiających miejscowość, w której mieszkają dzieci lub miejscowości znajdujące się blisko miejsca zamieszkania dziecka.</w:t>
      </w:r>
    </w:p>
    <w:p w14:paraId="70AAE92C" w14:textId="6E382812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rozpoznaje miejsca. Następnie pod kierunkiem Rodzica swobodnie wypowiada się na temat miejsca w którym mieszka, adresu zamieszkania i adresu szkoły. Dziecko dzieli nazwy miejscowości na sylaby, różnicując pierwsze i ostatnie głoski. Układa zdanie z nazwą miejscowości, w której mieszka.</w:t>
      </w:r>
    </w:p>
    <w:p w14:paraId="7B663498" w14:textId="02EEBA87" w:rsid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przykładowe zdjęcia, które oczywiście Rodzic wzbogacić może innymi zdjęciami i widokówkami.</w:t>
      </w:r>
    </w:p>
    <w:p w14:paraId="51D48197" w14:textId="77777777" w:rsidR="00312651" w:rsidRPr="00312651" w:rsidRDefault="00312651" w:rsidP="00312651">
      <w:pPr>
        <w:rPr>
          <w:rFonts w:ascii="Times New Roman" w:hAnsi="Times New Roman" w:cs="Times New Roman"/>
          <w:sz w:val="28"/>
          <w:szCs w:val="28"/>
        </w:rPr>
      </w:pPr>
    </w:p>
    <w:p w14:paraId="31122477" w14:textId="6D27C680" w:rsidR="00051982" w:rsidRDefault="00312651">
      <w:r>
        <w:rPr>
          <w:noProof/>
        </w:rPr>
        <w:lastRenderedPageBreak/>
        <w:drawing>
          <wp:inline distT="0" distB="0" distL="0" distR="0" wp14:anchorId="472AEE26" wp14:editId="22D8AB13">
            <wp:extent cx="5760720" cy="4320540"/>
            <wp:effectExtent l="0" t="0" r="0" b="3810"/>
            <wp:docPr id="2" name="Obraz 2" descr="zespół dworsko-parkowy, Nowy Krępiec - Zabyt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pół dworsko-parkowy, Nowy Krępiec - Zabyt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0B19" w14:textId="2A3D186F" w:rsidR="00312651" w:rsidRDefault="00312651">
      <w:r>
        <w:t>Nowy Krępiec (nad zalewem)</w:t>
      </w:r>
    </w:p>
    <w:p w14:paraId="04DF29AD" w14:textId="004E930A" w:rsidR="00312651" w:rsidRDefault="00312651"/>
    <w:p w14:paraId="616B9B28" w14:textId="3D65B255" w:rsidR="00312651" w:rsidRDefault="00312651">
      <w:r>
        <w:rPr>
          <w:noProof/>
        </w:rPr>
        <w:drawing>
          <wp:inline distT="0" distB="0" distL="0" distR="0" wp14:anchorId="41B44649" wp14:editId="17D0B969">
            <wp:extent cx="4823460" cy="3138911"/>
            <wp:effectExtent l="0" t="0" r="0" b="4445"/>
            <wp:docPr id="5" name="Obraz 5" descr="Las Krępiecki - Tygodnik Głos Świd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Krępiecki - Tygodnik Głos Świdn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18" cy="31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41C5" w14:textId="64B610F9" w:rsidR="00312651" w:rsidRDefault="00312651">
      <w:r>
        <w:t xml:space="preserve">Las </w:t>
      </w:r>
      <w:proofErr w:type="spellStart"/>
      <w:r>
        <w:t>Krępiecki</w:t>
      </w:r>
      <w:proofErr w:type="spellEnd"/>
    </w:p>
    <w:p w14:paraId="37B60C21" w14:textId="5DFC2880" w:rsidR="00312651" w:rsidRDefault="00312651"/>
    <w:p w14:paraId="2DAAA086" w14:textId="377392AD" w:rsidR="00312651" w:rsidRDefault="00312651">
      <w:r>
        <w:rPr>
          <w:noProof/>
        </w:rPr>
        <w:lastRenderedPageBreak/>
        <w:drawing>
          <wp:inline distT="0" distB="0" distL="0" distR="0" wp14:anchorId="3F27A39E" wp14:editId="447E2C3A">
            <wp:extent cx="3032760" cy="4043680"/>
            <wp:effectExtent l="0" t="0" r="0" b="0"/>
            <wp:docPr id="6" name="Obraz 6" descr="Krępiec (województwo lubelskie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ępiec (województwo lubelskie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B603" w14:textId="128876FF" w:rsidR="00312651" w:rsidRDefault="00312651">
      <w:r>
        <w:t>Kapliczka Krępiec</w:t>
      </w:r>
    </w:p>
    <w:p w14:paraId="1849D3E1" w14:textId="63521DE7" w:rsidR="00312651" w:rsidRDefault="00312651"/>
    <w:p w14:paraId="6052057A" w14:textId="410B2E9D" w:rsidR="00312651" w:rsidRDefault="00312651">
      <w:r>
        <w:rPr>
          <w:noProof/>
        </w:rPr>
        <w:drawing>
          <wp:inline distT="0" distB="0" distL="0" distR="0" wp14:anchorId="2155FAAF" wp14:editId="78AE9AC5">
            <wp:extent cx="4883515" cy="3834455"/>
            <wp:effectExtent l="0" t="0" r="0" b="0"/>
            <wp:docPr id="7" name="Obraz 7" descr="Mełgiew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łgiew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769" cy="384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1898" w14:textId="219BDFF5" w:rsidR="00312651" w:rsidRDefault="00312651">
      <w:r>
        <w:t>Kościół pw.</w:t>
      </w:r>
      <w:r w:rsidR="001248FD">
        <w:t xml:space="preserve"> </w:t>
      </w:r>
      <w:r>
        <w:t>Św. Wita Mełgiew</w:t>
      </w:r>
    </w:p>
    <w:p w14:paraId="73EB8A8D" w14:textId="2E2F272E" w:rsidR="001248FD" w:rsidRDefault="001248FD"/>
    <w:p w14:paraId="61FECF2C" w14:textId="63DFF1B0" w:rsidR="001248FD" w:rsidRDefault="001248FD">
      <w:r>
        <w:rPr>
          <w:noProof/>
        </w:rPr>
        <w:drawing>
          <wp:inline distT="0" distB="0" distL="0" distR="0" wp14:anchorId="551783F9" wp14:editId="46486F3B">
            <wp:extent cx="4648200" cy="309429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61" cy="3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E32D" w14:textId="2B44A333" w:rsidR="001248FD" w:rsidRDefault="001248FD">
      <w:r>
        <w:t>Port lotniczy Lublin</w:t>
      </w:r>
    </w:p>
    <w:p w14:paraId="03359C58" w14:textId="3ABB9404" w:rsidR="001248FD" w:rsidRDefault="001248FD"/>
    <w:p w14:paraId="492A3233" w14:textId="67F22457" w:rsidR="001248FD" w:rsidRDefault="001248FD">
      <w:r>
        <w:rPr>
          <w:noProof/>
        </w:rPr>
        <w:drawing>
          <wp:inline distT="0" distB="0" distL="0" distR="0" wp14:anchorId="12C573D2" wp14:editId="1AC08D1C">
            <wp:extent cx="5760720" cy="3200400"/>
            <wp:effectExtent l="0" t="0" r="0" b="0"/>
            <wp:docPr id="9" name="Obraz 9" descr="Zamek Lubelski - Muzeum historii miasta - 🚴 Lubelskie Row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mek Lubelski - Muzeum historii miasta - 🚴 Lubelskie Rower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0E26" w14:textId="15C0AE74" w:rsidR="001248FD" w:rsidRDefault="001248FD">
      <w:r>
        <w:t>Zamek Lubelski w Lublinie</w:t>
      </w:r>
    </w:p>
    <w:p w14:paraId="1BF14553" w14:textId="5A2369E0" w:rsidR="001248FD" w:rsidRPr="00524849" w:rsidRDefault="001248FD" w:rsidP="00124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24849">
        <w:rPr>
          <w:rFonts w:ascii="Times New Roman" w:hAnsi="Times New Roman" w:cs="Times New Roman"/>
          <w:b/>
          <w:bCs/>
          <w:sz w:val="28"/>
          <w:szCs w:val="28"/>
        </w:rPr>
        <w:t>Zabawa „ Dwie ręce, dziesięć palców”</w:t>
      </w:r>
      <w:r w:rsidR="00524849">
        <w:rPr>
          <w:rFonts w:ascii="Times New Roman" w:hAnsi="Times New Roman" w:cs="Times New Roman"/>
          <w:b/>
          <w:bCs/>
          <w:sz w:val="28"/>
          <w:szCs w:val="28"/>
        </w:rPr>
        <w:t xml:space="preserve"> (z pokazywaniem)</w:t>
      </w:r>
    </w:p>
    <w:p w14:paraId="23D5A573" w14:textId="4EF3F749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Ja dziesięć palców mam,       dziecko pokazuje dłonie z rozłożonymi palcami,</w:t>
      </w:r>
    </w:p>
    <w:p w14:paraId="0062819E" w14:textId="7AEE4871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pianinie gram.                    Naśladuje grę na pianinie,</w:t>
      </w:r>
    </w:p>
    <w:p w14:paraId="225E1070" w14:textId="71AFF2A9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dwie ręce mam                    pokazuje dłonie,</w:t>
      </w:r>
    </w:p>
    <w:p w14:paraId="05FD434C" w14:textId="2E2D898A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bębenku gram.                   Uderza na przemian dłońmi o uda,</w:t>
      </w:r>
    </w:p>
    <w:p w14:paraId="24023E5D" w14:textId="7B7424F4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dziesięć palców mam        pokazuje obie dłonie z rozłożonymi palcami,</w:t>
      </w:r>
    </w:p>
    <w:p w14:paraId="31BAABE3" w14:textId="372757FA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 trąbce gram.                   Naśladuje granie na trąbce,</w:t>
      </w:r>
    </w:p>
    <w:p w14:paraId="7B66F074" w14:textId="6F31AD33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dwie ręce mam                 pokazuje dłonie,</w:t>
      </w:r>
    </w:p>
    <w:p w14:paraId="5FCE6F7E" w14:textId="61D6EDF1" w:rsidR="001248FD" w:rsidRP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zaklaszczę wam.”               Klaszcze.</w:t>
      </w:r>
    </w:p>
    <w:p w14:paraId="16A3EBD3" w14:textId="1D29F780" w:rsidR="001248FD" w:rsidRDefault="001248FD" w:rsidP="001248FD"/>
    <w:p w14:paraId="6E089DB9" w14:textId="14D51966" w:rsidR="001248FD" w:rsidRPr="001248FD" w:rsidRDefault="001248FD" w:rsidP="00124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49">
        <w:rPr>
          <w:rFonts w:ascii="Times New Roman" w:hAnsi="Times New Roman" w:cs="Times New Roman"/>
          <w:b/>
          <w:bCs/>
          <w:sz w:val="28"/>
          <w:szCs w:val="28"/>
        </w:rPr>
        <w:t>Słuchanie piosenki „Najpiękniejsze miejsce świata”</w:t>
      </w:r>
      <w:r w:rsidRPr="00524849">
        <w:rPr>
          <w:b/>
          <w:bCs/>
        </w:rPr>
        <w:t xml:space="preserve"> </w:t>
      </w:r>
      <w:hyperlink r:id="rId13" w:history="1">
        <w:r>
          <w:rPr>
            <w:rStyle w:val="Hipercze"/>
          </w:rPr>
          <w:t>https://www.youtube.com/watch?v=31iMeePXKM8</w:t>
        </w:r>
      </w:hyperlink>
    </w:p>
    <w:p w14:paraId="4E3C1D38" w14:textId="7339CBE7" w:rsidR="001248FD" w:rsidRDefault="001248FD" w:rsidP="001248FD">
      <w:pPr>
        <w:pStyle w:val="Akapitzlist"/>
      </w:pPr>
    </w:p>
    <w:p w14:paraId="0B503F9A" w14:textId="41BEB8CE" w:rsidR="001248FD" w:rsidRPr="00524849" w:rsidRDefault="001248FD" w:rsidP="001248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849">
        <w:rPr>
          <w:rFonts w:ascii="Times New Roman" w:hAnsi="Times New Roman" w:cs="Times New Roman"/>
          <w:sz w:val="28"/>
          <w:szCs w:val="28"/>
          <w:u w:val="single"/>
        </w:rPr>
        <w:t>Wysłuchanie piosenki. Rozmowa na jej temat:</w:t>
      </w:r>
    </w:p>
    <w:p w14:paraId="4CC492B3" w14:textId="4E4806AB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jakim miejscu jest piosenka?</w:t>
      </w:r>
    </w:p>
    <w:p w14:paraId="3C34A15E" w14:textId="166647F4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ono jest?</w:t>
      </w:r>
    </w:p>
    <w:p w14:paraId="6CE3061F" w14:textId="7999F5C4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znaczy, że mamy „swój kawałek Polski”?</w:t>
      </w:r>
    </w:p>
    <w:p w14:paraId="227663C8" w14:textId="63272505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jest nastrój piosenki? Ile jest w niej zwrotek? (trzy)</w:t>
      </w:r>
    </w:p>
    <w:p w14:paraId="6FC40D80" w14:textId="7594A2B2" w:rsidR="001248FD" w:rsidRDefault="001248FD" w:rsidP="0012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refrenu na zasadzie echa muzycznego.</w:t>
      </w:r>
    </w:p>
    <w:p w14:paraId="43527BD8" w14:textId="0CE6BCF4" w:rsidR="00483B3E" w:rsidRPr="00524849" w:rsidRDefault="00483B3E" w:rsidP="00483B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24849">
        <w:rPr>
          <w:rFonts w:ascii="Times New Roman" w:hAnsi="Times New Roman" w:cs="Times New Roman"/>
          <w:b/>
          <w:bCs/>
          <w:sz w:val="28"/>
          <w:szCs w:val="28"/>
        </w:rPr>
        <w:t>Ćwiczenia ruchowe:</w:t>
      </w:r>
    </w:p>
    <w:p w14:paraId="0AEB925E" w14:textId="15FFD4CC" w:rsidR="00483B3E" w:rsidRDefault="00483B3E" w:rsidP="00483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 elementem </w:t>
      </w:r>
      <w:proofErr w:type="spellStart"/>
      <w:r>
        <w:rPr>
          <w:rFonts w:ascii="Times New Roman" w:hAnsi="Times New Roman" w:cs="Times New Roman"/>
          <w:sz w:val="28"/>
          <w:szCs w:val="28"/>
        </w:rPr>
        <w:t>czworakowania</w:t>
      </w:r>
      <w:proofErr w:type="spellEnd"/>
      <w:r>
        <w:rPr>
          <w:rFonts w:ascii="Times New Roman" w:hAnsi="Times New Roman" w:cs="Times New Roman"/>
          <w:sz w:val="28"/>
          <w:szCs w:val="28"/>
        </w:rPr>
        <w:t>: Dziecko chodzi na czworakach pomiędzy rozłożonymi na dywanie klockami. Co pewien czas prostuje się i rozgląda, jak dużo klocków rozłożonych jest na dywanie.</w:t>
      </w:r>
    </w:p>
    <w:p w14:paraId="1293423F" w14:textId="65E9D7C7" w:rsidR="00483B3E" w:rsidRDefault="00483B3E" w:rsidP="00483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tułowia połączone z ćwiczeniem równowagi: Dziecko spaceruje np. po pokoju trzymając klocek na wyciągniętej dłoni w taki sposób, aby mu nie spadł. Na klaśnięcie wykonuje skłon w przód (nogi proste w kolanach), kładzie klocek na ziemi i prostuje się biorąc go znowu w dłoń. Powtarzamy ćwiczenie kilka razy.</w:t>
      </w:r>
    </w:p>
    <w:p w14:paraId="5707CF73" w14:textId="0C70A725" w:rsidR="00483B3E" w:rsidRDefault="00483B3E" w:rsidP="00483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bieżna: na podłodze rozłożone gazety (domki). Dziecko biega między nimi w różnych kierunkach. Na klaśnięcie siada na jednej z wybranych przez siebie gazet. Powtarzamy zabawę kilka razy.</w:t>
      </w:r>
    </w:p>
    <w:p w14:paraId="58C8FB00" w14:textId="4E1A9336" w:rsidR="00483B3E" w:rsidRDefault="00483B3E" w:rsidP="00483B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849">
        <w:rPr>
          <w:rFonts w:ascii="Times New Roman" w:hAnsi="Times New Roman" w:cs="Times New Roman"/>
          <w:b/>
          <w:bCs/>
          <w:sz w:val="28"/>
          <w:szCs w:val="28"/>
        </w:rPr>
        <w:t xml:space="preserve">. Słuchanie wiersza Małgorzaty </w:t>
      </w:r>
      <w:proofErr w:type="spellStart"/>
      <w:r w:rsidRPr="00524849">
        <w:rPr>
          <w:rFonts w:ascii="Times New Roman" w:hAnsi="Times New Roman" w:cs="Times New Roman"/>
          <w:b/>
          <w:bCs/>
          <w:sz w:val="28"/>
          <w:szCs w:val="28"/>
        </w:rPr>
        <w:t>Strękowskiej</w:t>
      </w:r>
      <w:proofErr w:type="spellEnd"/>
      <w:r w:rsidRPr="00524849">
        <w:rPr>
          <w:rFonts w:ascii="Times New Roman" w:hAnsi="Times New Roman" w:cs="Times New Roman"/>
          <w:b/>
          <w:bCs/>
          <w:sz w:val="28"/>
          <w:szCs w:val="28"/>
        </w:rPr>
        <w:t>- Zaremby „Małe miasteczko”</w:t>
      </w:r>
    </w:p>
    <w:p w14:paraId="6C8E5E00" w14:textId="712EA290" w:rsidR="00483B3E" w:rsidRDefault="00483B3E" w:rsidP="00483B3E">
      <w:pPr>
        <w:ind w:left="360"/>
      </w:pPr>
      <w:hyperlink r:id="rId14" w:history="1">
        <w:r>
          <w:rPr>
            <w:rStyle w:val="Hipercze"/>
          </w:rPr>
          <w:t>https://www.youtube.com/watch?v=ct98xS2bF4k</w:t>
        </w:r>
      </w:hyperlink>
    </w:p>
    <w:p w14:paraId="251F5005" w14:textId="08060687" w:rsidR="00483B3E" w:rsidRPr="00524849" w:rsidRDefault="00483B3E" w:rsidP="00483B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4849">
        <w:rPr>
          <w:rFonts w:ascii="Times New Roman" w:hAnsi="Times New Roman" w:cs="Times New Roman"/>
          <w:sz w:val="28"/>
          <w:szCs w:val="28"/>
          <w:u w:val="single"/>
        </w:rPr>
        <w:t>Rozmowa na temat wiersza:</w:t>
      </w:r>
    </w:p>
    <w:p w14:paraId="6A3513E6" w14:textId="4C5ED768" w:rsidR="00483B3E" w:rsidRDefault="00483B3E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 małe miasteczko?</w:t>
      </w:r>
    </w:p>
    <w:p w14:paraId="6D7A80BA" w14:textId="659DB74C" w:rsidR="00483B3E" w:rsidRDefault="00483B3E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Jakie są plusy mieszkania w małym miasteczku?</w:t>
      </w:r>
    </w:p>
    <w:p w14:paraId="05EF9CAF" w14:textId="6C53C305" w:rsidR="00483B3E" w:rsidRDefault="00483B3E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07B14">
        <w:rPr>
          <w:rFonts w:ascii="Times New Roman" w:hAnsi="Times New Roman" w:cs="Times New Roman"/>
          <w:b/>
          <w:bCs/>
          <w:sz w:val="28"/>
          <w:szCs w:val="28"/>
        </w:rPr>
        <w:t>Wskazywanie różnic między miasteczkiem (wsią), a dużym miastem.</w:t>
      </w:r>
    </w:p>
    <w:p w14:paraId="646D8F73" w14:textId="3A6D9351" w:rsidR="00B07B14" w:rsidRDefault="00B07B14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 dwa kartony. Jeden z napisem „Jakie jest małe miasto (wioska)?”, „Jakie jest duże miasto?”</w:t>
      </w:r>
    </w:p>
    <w:p w14:paraId="18B96671" w14:textId="150CA932" w:rsidR="00B07B14" w:rsidRDefault="00B07B14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Napisy można wydrukować i przykleić lub po prostu zapisać je flamastrem na kartonie.</w:t>
      </w:r>
    </w:p>
    <w:p w14:paraId="21C3A960" w14:textId="4CD1C75C" w:rsidR="00B07B14" w:rsidRDefault="00B07B14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podaje określenia, samodzielnie lub z pomocą Rodzica i dopasowuje je do danego miejsca np. spokojnie, dużo zieleni, nie ma smogu, mało hałasu…(małe miasto/wioska); dużo hałasu, smog, pojazdy, dużo osób…(duże miasto).</w:t>
      </w:r>
    </w:p>
    <w:p w14:paraId="26D9E0ED" w14:textId="3D843591" w:rsidR="00B07B14" w:rsidRDefault="00B07B14" w:rsidP="00483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zapisuje określenia na kartonie. </w:t>
      </w:r>
    </w:p>
    <w:p w14:paraId="2FB64AFF" w14:textId="2114A7EB" w:rsidR="00B07B14" w:rsidRPr="00524849" w:rsidRDefault="00B07B14" w:rsidP="00B07B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849">
        <w:rPr>
          <w:rFonts w:ascii="Times New Roman" w:hAnsi="Times New Roman" w:cs="Times New Roman"/>
          <w:b/>
          <w:bCs/>
          <w:sz w:val="28"/>
          <w:szCs w:val="28"/>
        </w:rPr>
        <w:t>7. Spacer po swojej miejscowości, osiedlu</w:t>
      </w:r>
    </w:p>
    <w:p w14:paraId="307A9B05" w14:textId="5E97FB0F" w:rsidR="00B07B14" w:rsidRPr="00B07B14" w:rsidRDefault="00B07B14" w:rsidP="00B07B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B14">
        <w:rPr>
          <w:rFonts w:ascii="Times New Roman" w:hAnsi="Times New Roman" w:cs="Times New Roman"/>
          <w:sz w:val="28"/>
          <w:szCs w:val="28"/>
          <w:u w:val="single"/>
        </w:rPr>
        <w:t>Zadanie dziecka polega na:</w:t>
      </w:r>
    </w:p>
    <w:p w14:paraId="07874FB6" w14:textId="04BE725A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oglądaniu i porównywaniu budynków mieszkalnych;</w:t>
      </w:r>
    </w:p>
    <w:p w14:paraId="1935924E" w14:textId="68FA90BF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zwracaniu uwagi na budownictwo jedno- i wielorodzinne;</w:t>
      </w:r>
    </w:p>
    <w:p w14:paraId="0516D228" w14:textId="7C18DCD4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obserwowaniu zmian jakie zaszły w najbliższej okolicy;</w:t>
      </w:r>
    </w:p>
    <w:p w14:paraId="73C794C5" w14:textId="0EA6F629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poznawaniu nazw mijanych ulic;</w:t>
      </w:r>
    </w:p>
    <w:p w14:paraId="2B32C2F1" w14:textId="363E46C8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przestrzeganiu zasad bezpieczeństwa i przepisów ruchu drogowego.</w:t>
      </w:r>
    </w:p>
    <w:p w14:paraId="0E2E2FDD" w14:textId="62601106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Dodatkowo zachęcam dzieci do zdjęć z takiego spaceru</w:t>
      </w:r>
      <w:r w:rsidR="005248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to może być jakieś ciekawe miejsce w najbliższej okolicy.</w:t>
      </w:r>
      <w:r w:rsidR="00524849">
        <w:rPr>
          <w:rFonts w:ascii="Times New Roman" w:hAnsi="Times New Roman" w:cs="Times New Roman"/>
          <w:sz w:val="28"/>
          <w:szCs w:val="28"/>
        </w:rPr>
        <w:t xml:space="preserve"> Jeżeli uda Wam się zdobyć ciekawostki na temat tego miejsca – być może zrobimy później album na temat takich interesujących zakątków.</w:t>
      </w:r>
    </w:p>
    <w:p w14:paraId="34F6A1FA" w14:textId="325517D4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Autorzy najciekawszych zdjęć otrzymają nagrody.</w:t>
      </w:r>
      <w:r w:rsidR="00524849">
        <w:rPr>
          <w:rFonts w:ascii="Times New Roman" w:hAnsi="Times New Roman" w:cs="Times New Roman"/>
          <w:sz w:val="28"/>
          <w:szCs w:val="28"/>
        </w:rPr>
        <w:t xml:space="preserve"> </w:t>
      </w:r>
      <w:r w:rsidR="00524849" w:rsidRPr="0052484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053A336" w14:textId="512A74D9" w:rsidR="00B07B14" w:rsidRPr="00524849" w:rsidRDefault="00B07B14" w:rsidP="00B07B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849">
        <w:rPr>
          <w:rFonts w:ascii="Times New Roman" w:hAnsi="Times New Roman" w:cs="Times New Roman"/>
          <w:b/>
          <w:bCs/>
          <w:sz w:val="28"/>
          <w:szCs w:val="28"/>
        </w:rPr>
        <w:t>8. Karta pracy, cz.4, str. 20</w:t>
      </w:r>
    </w:p>
    <w:p w14:paraId="32FD7585" w14:textId="1851244E" w:rsidR="00B07B14" w:rsidRPr="00524849" w:rsidRDefault="00B07B14" w:rsidP="00B07B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849">
        <w:rPr>
          <w:rFonts w:ascii="Times New Roman" w:hAnsi="Times New Roman" w:cs="Times New Roman"/>
          <w:b/>
          <w:bCs/>
          <w:sz w:val="28"/>
          <w:szCs w:val="28"/>
        </w:rPr>
        <w:t>9. Zabawa konstrukcyjna.</w:t>
      </w:r>
    </w:p>
    <w:p w14:paraId="7BEA738A" w14:textId="2626030D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buduje różne domy z klocków. Następnie porównuje powstałe budowle, wykorzystuje następujące pojęcia: wysoki, niski, wyższy, niższy.</w:t>
      </w:r>
    </w:p>
    <w:p w14:paraId="1B4FDCE5" w14:textId="08B12943" w:rsidR="00B07B14" w:rsidRDefault="00B07B14" w:rsidP="00B07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zachęca do kupna powstałego domu przez reklamę</w:t>
      </w:r>
      <w:r w:rsidR="00524849">
        <w:rPr>
          <w:rFonts w:ascii="Times New Roman" w:hAnsi="Times New Roman" w:cs="Times New Roman"/>
          <w:sz w:val="28"/>
          <w:szCs w:val="28"/>
        </w:rPr>
        <w:t>. Poszukuje jak największej liczby argumentów przekonujących potencjalnych klientów do zainteresowania się danym budynkiem.</w:t>
      </w:r>
    </w:p>
    <w:p w14:paraId="256E999D" w14:textId="77777777" w:rsidR="00524849" w:rsidRDefault="00524849"/>
    <w:sectPr w:rsidR="0052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7A2A" w14:textId="77777777" w:rsidR="000310C4" w:rsidRDefault="000310C4" w:rsidP="00312651">
      <w:pPr>
        <w:spacing w:after="0" w:line="240" w:lineRule="auto"/>
      </w:pPr>
      <w:r>
        <w:separator/>
      </w:r>
    </w:p>
  </w:endnote>
  <w:endnote w:type="continuationSeparator" w:id="0">
    <w:p w14:paraId="3035A242" w14:textId="77777777" w:rsidR="000310C4" w:rsidRDefault="000310C4" w:rsidP="003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8B05" w14:textId="77777777" w:rsidR="000310C4" w:rsidRDefault="000310C4" w:rsidP="00312651">
      <w:pPr>
        <w:spacing w:after="0" w:line="240" w:lineRule="auto"/>
      </w:pPr>
      <w:r>
        <w:separator/>
      </w:r>
    </w:p>
  </w:footnote>
  <w:footnote w:type="continuationSeparator" w:id="0">
    <w:p w14:paraId="45C8E033" w14:textId="77777777" w:rsidR="000310C4" w:rsidRDefault="000310C4" w:rsidP="0031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279AC"/>
    <w:multiLevelType w:val="hybridMultilevel"/>
    <w:tmpl w:val="1A7C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51"/>
    <w:rsid w:val="000310C4"/>
    <w:rsid w:val="00051982"/>
    <w:rsid w:val="001248FD"/>
    <w:rsid w:val="00312651"/>
    <w:rsid w:val="00483B3E"/>
    <w:rsid w:val="00524849"/>
    <w:rsid w:val="00B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839E"/>
  <w15:chartTrackingRefBased/>
  <w15:docId w15:val="{366EC87C-517E-424D-85A7-3C44DA7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6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6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4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31iMeePXK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t98xS2bF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2020-05-13T18:45:00Z</dcterms:created>
  <dcterms:modified xsi:type="dcterms:W3CDTF">2020-05-13T19:33:00Z</dcterms:modified>
</cp:coreProperties>
</file>