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5A0" w:rsidRPr="00266A73" w:rsidRDefault="00266A73">
      <w:pPr>
        <w:rPr>
          <w:rFonts w:ascii="Times New Roman" w:hAnsi="Times New Roman" w:cs="Times New Roman"/>
          <w:b/>
          <w:sz w:val="28"/>
          <w:szCs w:val="28"/>
        </w:rPr>
      </w:pPr>
      <w:r w:rsidRPr="00266A73">
        <w:rPr>
          <w:rFonts w:ascii="Times New Roman" w:hAnsi="Times New Roman" w:cs="Times New Roman"/>
          <w:b/>
          <w:sz w:val="28"/>
          <w:szCs w:val="28"/>
        </w:rPr>
        <w:t>Moja miejscowość, mój region.</w:t>
      </w:r>
    </w:p>
    <w:p w:rsidR="00266A73" w:rsidRDefault="00266A73">
      <w:pPr>
        <w:rPr>
          <w:rFonts w:ascii="Times New Roman" w:hAnsi="Times New Roman" w:cs="Times New Roman"/>
          <w:b/>
          <w:sz w:val="28"/>
          <w:szCs w:val="28"/>
        </w:rPr>
      </w:pPr>
      <w:r w:rsidRPr="00266A73">
        <w:rPr>
          <w:rFonts w:ascii="Times New Roman" w:hAnsi="Times New Roman" w:cs="Times New Roman"/>
          <w:b/>
          <w:sz w:val="28"/>
          <w:szCs w:val="28"/>
        </w:rPr>
        <w:t>Temat: Poznajemy naszą miejscowość.</w:t>
      </w:r>
    </w:p>
    <w:p w:rsidR="00266A73" w:rsidRPr="00266A73" w:rsidRDefault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266A73" w:rsidRPr="00266A73" w:rsidRDefault="00266A73">
      <w:pPr>
        <w:rPr>
          <w:rFonts w:ascii="Times New Roman" w:hAnsi="Times New Roman" w:cs="Times New Roman"/>
          <w:b/>
          <w:sz w:val="28"/>
          <w:szCs w:val="28"/>
        </w:rPr>
      </w:pPr>
      <w:r w:rsidRPr="00266A73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266A73" w:rsidRPr="00266A73" w:rsidRDefault="00266A73" w:rsidP="00266A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66A73">
        <w:rPr>
          <w:rFonts w:ascii="Times New Roman" w:hAnsi="Times New Roman" w:cs="Times New Roman"/>
          <w:sz w:val="24"/>
          <w:szCs w:val="24"/>
        </w:rPr>
        <w:t>- przestrzeganie zasad bezpiecznego poruszania się po drodze i właściwego zachowania się w miejscach publicznych,</w:t>
      </w:r>
    </w:p>
    <w:p w:rsidR="00266A73" w:rsidRPr="00266A73" w:rsidRDefault="00266A73" w:rsidP="00266A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66A73">
        <w:rPr>
          <w:rFonts w:ascii="Times New Roman" w:hAnsi="Times New Roman" w:cs="Times New Roman"/>
          <w:sz w:val="24"/>
          <w:szCs w:val="24"/>
        </w:rPr>
        <w:t>- rozwijanie zainteresowania miejscem zamieszkania.</w:t>
      </w:r>
    </w:p>
    <w:p w:rsidR="00266A73" w:rsidRPr="00266A73" w:rsidRDefault="00266A73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266A73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266A73" w:rsidRPr="00266A73" w:rsidRDefault="00266A73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266A73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266A73" w:rsidRPr="00266A73" w:rsidRDefault="00266A73" w:rsidP="00266A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66A73">
        <w:rPr>
          <w:rFonts w:ascii="Times New Roman" w:hAnsi="Times New Roman" w:cs="Times New Roman"/>
          <w:sz w:val="24"/>
          <w:szCs w:val="24"/>
        </w:rPr>
        <w:t>- podczas wycieczki przestrzega obowiązujących zasad, właściwie zachowuje się w miejscach publicznych,</w:t>
      </w:r>
    </w:p>
    <w:p w:rsidR="00266A73" w:rsidRDefault="00266A73" w:rsidP="00266A7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66A73">
        <w:rPr>
          <w:rFonts w:ascii="Times New Roman" w:hAnsi="Times New Roman" w:cs="Times New Roman"/>
          <w:sz w:val="24"/>
          <w:szCs w:val="24"/>
        </w:rPr>
        <w:t>- wymienia nazwę miejscowości, w której mieszka,: wypowiada się na jej temat.</w:t>
      </w:r>
    </w:p>
    <w:p w:rsidR="00266A73" w:rsidRDefault="006C3DEB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A83C2F">
        <w:rPr>
          <w:rFonts w:ascii="Times New Roman" w:hAnsi="Times New Roman" w:cs="Times New Roman"/>
          <w:b/>
          <w:sz w:val="28"/>
          <w:szCs w:val="28"/>
        </w:rPr>
        <w:t>1.</w:t>
      </w:r>
      <w:r w:rsidR="000D1706" w:rsidRPr="00A83C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024B6" w:rsidRPr="00A83C2F">
        <w:rPr>
          <w:rFonts w:ascii="Times New Roman" w:hAnsi="Times New Roman" w:cs="Times New Roman"/>
          <w:b/>
          <w:sz w:val="28"/>
          <w:szCs w:val="28"/>
        </w:rPr>
        <w:t>Oglądanie albumów i przewodników turystycznych przedstawiających</w:t>
      </w:r>
      <w:r w:rsidR="00A83C2F" w:rsidRPr="00A83C2F">
        <w:rPr>
          <w:rFonts w:ascii="Times New Roman" w:hAnsi="Times New Roman" w:cs="Times New Roman"/>
          <w:b/>
          <w:sz w:val="28"/>
          <w:szCs w:val="28"/>
        </w:rPr>
        <w:t xml:space="preserve"> miejscowość (region) zamieszkania dzieci.</w:t>
      </w:r>
    </w:p>
    <w:p w:rsidR="006418E6" w:rsidRPr="006418E6" w:rsidRDefault="006418E6" w:rsidP="00266A7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>Dzieci oglądają zdjęcia i poznają ciekawe i charakterystyczne miejsca w ich miejscowości. Prowadzą swobodne rozmowy.</w:t>
      </w:r>
    </w:p>
    <w:p w:rsidR="001B2E5D" w:rsidRPr="001B2E5D" w:rsidRDefault="001B2E5D" w:rsidP="00266A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Gmina Mełgiew</w:t>
      </w:r>
      <w:r w:rsidRPr="001B2E5D">
        <w:rPr>
          <w:rFonts w:ascii="Times New Roman" w:hAnsi="Times New Roman" w:cs="Times New Roman"/>
          <w:sz w:val="24"/>
          <w:szCs w:val="24"/>
        </w:rPr>
        <w:t>- gmina wiejska w województwie lubelskim</w:t>
      </w:r>
    </w:p>
    <w:p w:rsidR="001B2E5D" w:rsidRPr="001B2E5D" w:rsidRDefault="00A83C2F" w:rsidP="001B2E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43125" cy="2143125"/>
            <wp:effectExtent l="19050" t="0" r="9525" b="0"/>
            <wp:docPr id="1" name="Obraz 1" descr="C:\Users\Jola\Desktop\gm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gmi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E5D" w:rsidRPr="001B2E5D" w:rsidRDefault="001B2E5D" w:rsidP="001B2E5D">
      <w:pPr>
        <w:pStyle w:val="rvfs-4"/>
        <w:shd w:val="clear" w:color="auto" w:fill="F0F0F0"/>
        <w:spacing w:before="0" w:beforeAutospacing="0" w:after="0" w:afterAutospacing="0" w:line="432" w:lineRule="atLeast"/>
        <w:textAlignment w:val="center"/>
        <w:rPr>
          <w:color w:val="454334"/>
        </w:rPr>
      </w:pPr>
      <w:r w:rsidRPr="001B2E5D">
        <w:t xml:space="preserve">     </w:t>
      </w:r>
      <w:r w:rsidRPr="001B2E5D">
        <w:rPr>
          <w:color w:val="454334"/>
        </w:rPr>
        <w:t>W 1993 roku gmina jako jedna z pierwszych w Polsce przystąpiła do ustanowienia herbu. Zaproponowano aby w herbie gminy obok motywu Lamparta umieścić także motyw rzeki. Z połączenia tych dwu motywów zaprojektowano herb gminy w następującym kształcie:</w:t>
      </w:r>
      <w:r w:rsidRPr="001B2E5D">
        <w:rPr>
          <w:color w:val="454334"/>
        </w:rPr>
        <w:br/>
        <w:t>- w czerwonym polu tarczy herbu znajdują się dwa wspięte lamparty srebrne w złotej koronie</w:t>
      </w:r>
      <w:r w:rsidRPr="001B2E5D">
        <w:rPr>
          <w:color w:val="454334"/>
        </w:rPr>
        <w:br/>
      </w:r>
      <w:r w:rsidRPr="001B2E5D">
        <w:rPr>
          <w:color w:val="454334"/>
        </w:rPr>
        <w:lastRenderedPageBreak/>
        <w:t>- lamparty skierowane ku sobie są rozdzielone błękitną rzeką, która jest umieszczona w lewy skos.</w:t>
      </w:r>
    </w:p>
    <w:p w:rsidR="00266A73" w:rsidRDefault="00266A73" w:rsidP="00266A73">
      <w:pPr>
        <w:rPr>
          <w:rFonts w:ascii="Times New Roman" w:hAnsi="Times New Roman" w:cs="Times New Roman"/>
          <w:sz w:val="24"/>
          <w:szCs w:val="24"/>
        </w:rPr>
      </w:pPr>
    </w:p>
    <w:p w:rsidR="001B2E5D" w:rsidRP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AF4329">
        <w:rPr>
          <w:rFonts w:ascii="Times New Roman" w:hAnsi="Times New Roman" w:cs="Times New Roman"/>
          <w:b/>
          <w:sz w:val="28"/>
          <w:szCs w:val="28"/>
        </w:rPr>
        <w:t>Urząd Gminy Mełgiew</w:t>
      </w:r>
    </w:p>
    <w:p w:rsidR="00AF4329" w:rsidRDefault="00AF4329" w:rsidP="00266A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486400" cy="3105150"/>
            <wp:effectExtent l="19050" t="0" r="0" b="0"/>
            <wp:docPr id="2" name="Obraz 2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AF4329">
        <w:rPr>
          <w:rFonts w:ascii="Times New Roman" w:hAnsi="Times New Roman" w:cs="Times New Roman"/>
          <w:b/>
          <w:sz w:val="28"/>
          <w:szCs w:val="28"/>
        </w:rPr>
        <w:t>Fontanna w Mełgwi</w:t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657850" cy="3409950"/>
            <wp:effectExtent l="19050" t="0" r="0" b="0"/>
            <wp:docPr id="3" name="Obraz 3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Kościół w Mełgwi</w:t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534025" cy="3629025"/>
            <wp:effectExtent l="19050" t="0" r="9525" b="0"/>
            <wp:docPr id="7" name="Obraz 7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Helikopter na wodzie</w:t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372100" cy="3457575"/>
            <wp:effectExtent l="19050" t="0" r="0" b="0"/>
            <wp:docPr id="5" name="Obraz 5" descr="C:\Users\Jola\Desktop\gm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gmi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329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Zespół Dworsko- Parkowy Nowy Krępiec</w:t>
      </w:r>
    </w:p>
    <w:p w:rsidR="00AF4329" w:rsidRDefault="00AF4329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3856082"/>
            <wp:effectExtent l="19050" t="0" r="0" b="0"/>
            <wp:docPr id="8" name="Obraz 8" descr="C:\Users\Jola\Desktop\Krępiec_zespół_-_podworski_02_A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Krępiec_zespół_-_podworski_02_A74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Stacja w Minkowicach</w:t>
      </w: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876800" cy="3457575"/>
            <wp:effectExtent l="19050" t="0" r="0" b="0"/>
            <wp:docPr id="9" name="Obraz 9" descr="C:\Users\Jola\Desktop\g. Mełg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g. Mełgiew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Mapa Gminy Mełgiew</w:t>
      </w:r>
    </w:p>
    <w:p w:rsidR="007C340E" w:rsidRDefault="007C340E" w:rsidP="007C340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067300" cy="4314825"/>
            <wp:effectExtent l="19050" t="0" r="0" b="0"/>
            <wp:docPr id="10" name="Obraz 10" descr="C:\Users\Jola\Desktop\588px-Mełgiew_(gmina)_location_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588px-Mełgiew_(gmina)_location_map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40E" w:rsidRDefault="007C340E" w:rsidP="007C340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Szkoła Podstawowa w Krępcu</w:t>
      </w: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33975" cy="3448050"/>
            <wp:effectExtent l="19050" t="0" r="9525" b="0"/>
            <wp:docPr id="11" name="Obraz 11" descr="C:\Users\Jola\Desktop\2e6e85728b0ca1b68b40d2dd6d3d2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2e6e85728b0ca1b68b40d2dd6d3d23c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344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E6" w:rsidRDefault="006418E6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 Rozwijanie zainteresowania  miejscem zamieszkania.</w:t>
      </w:r>
    </w:p>
    <w:p w:rsidR="007C340E" w:rsidRDefault="007C340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2625" cy="8058150"/>
            <wp:effectExtent l="19050" t="0" r="9525" b="0"/>
            <wp:docPr id="12" name="Obraz 12" descr="C:\Users\Jola\Desktop\domek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domek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E6" w:rsidRDefault="006418E6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597" cy="7972425"/>
            <wp:effectExtent l="19050" t="0" r="0" b="0"/>
            <wp:docPr id="17" name="Obraz 17" descr="C:\Users\Jola\Desktop\domek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la\Desktop\domek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7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0A1" w:rsidRDefault="002B10A1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2B10A1" w:rsidRDefault="002B10A1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2B10A1" w:rsidRDefault="002B10A1" w:rsidP="002B10A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 Przypomnienie zasad bezpiecznego poruszania się po drodze.</w:t>
      </w:r>
    </w:p>
    <w:p w:rsidR="001553E0" w:rsidRPr="001553E0" w:rsidRDefault="00BA6F3D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</w:t>
      </w:r>
      <w:r w:rsidR="0027674A" w:rsidRPr="00155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Nauczyciel przypomina </w:t>
      </w:r>
      <w:r w:rsidR="0027674A" w:rsidRPr="00BA6F3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zasady bezpiecznego poruszania się po chodniku i podczas przechodzenia przez ulicę oraz zasady kulturalnego zachowania się w miejscach publicznych</w:t>
      </w:r>
      <w:r w:rsidR="001553E0" w:rsidRPr="00155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1553E0" w:rsidRP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553E0">
        <w:rPr>
          <w:rFonts w:ascii="Times New Roman" w:eastAsia="Times New Roman" w:hAnsi="Times New Roman" w:cs="Times New Roman"/>
          <w:sz w:val="24"/>
          <w:szCs w:val="24"/>
          <w:lang w:eastAsia="pl-PL"/>
        </w:rPr>
        <w:t>Podczas wycieczki dzieci:</w:t>
      </w:r>
    </w:p>
    <w:p w:rsid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553E0">
        <w:rPr>
          <w:rFonts w:ascii="Times New Roman" w:eastAsia="Times New Roman" w:hAnsi="Times New Roman" w:cs="Times New Roman"/>
          <w:sz w:val="24"/>
          <w:szCs w:val="24"/>
          <w:lang w:eastAsia="pl-PL"/>
        </w:rPr>
        <w:t>- przechodzą chodnikiem wzdłuż ulicy, zwracając uwagę na domy stojące po jednej i po drugiej stronie ulicy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obserwują pracę osób wykonujących różne zawody ( np. kierowcy, policjanta),</w:t>
      </w:r>
    </w:p>
    <w:p w:rsid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obserwują ruch uliczny,</w:t>
      </w:r>
    </w:p>
    <w:p w:rsid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poznają wybrane oznaczenia i symbole umieszczone na budynkach i ulicach,</w:t>
      </w:r>
    </w:p>
    <w:p w:rsidR="001553E0" w:rsidRDefault="001553E0" w:rsidP="002B10A1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poznają pomniki i miejsca pamięci narodowej,</w:t>
      </w:r>
    </w:p>
    <w:p w:rsidR="002B10A1" w:rsidRPr="001553E0" w:rsidRDefault="001553E0" w:rsidP="002B10A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 przyglądają się zabytkom obiektom i okazom przyrody.</w:t>
      </w:r>
      <w:r w:rsidR="00BB3B30" w:rsidRPr="002B10A1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begin"/>
      </w:r>
      <w:r w:rsidR="002B10A1" w:rsidRPr="002B10A1">
        <w:rPr>
          <w:rFonts w:ascii="Times New Roman" w:eastAsia="Times New Roman" w:hAnsi="Times New Roman" w:cs="Times New Roman"/>
          <w:sz w:val="24"/>
          <w:szCs w:val="24"/>
          <w:lang w:eastAsia="pl-PL"/>
        </w:rPr>
        <w:instrText xml:space="preserve"> HYPERLINK "https://www.google.com/search?biw=1366&amp;bih=625&amp;sxsrf=ALeKk02ttQPHf9OgQsop95px9wJrFguuag:1589752450095&amp;source=univ&amp;tbm=isch&amp;q=zasady+bezpiecznego+poruszania+si%C4%99+po+drodze&amp;sa=X&amp;ved=2ahUKEwjF-cWw8bvpAhWls4sKHauwDSAQ420oA3oECAoQCQ" </w:instrText>
      </w:r>
      <w:r w:rsidR="00BB3B30" w:rsidRPr="002B10A1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separate"/>
      </w:r>
    </w:p>
    <w:p w:rsidR="002B10A1" w:rsidRDefault="00BB3B30" w:rsidP="002B10A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B10A1">
        <w:rPr>
          <w:rFonts w:ascii="Times New Roman" w:eastAsia="Times New Roman" w:hAnsi="Times New Roman" w:cs="Times New Roman"/>
          <w:sz w:val="24"/>
          <w:szCs w:val="24"/>
          <w:lang w:eastAsia="pl-PL"/>
        </w:rPr>
        <w:fldChar w:fldCharType="end"/>
      </w:r>
      <w:r w:rsidR="002B10A1" w:rsidRPr="002B10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B10A1">
        <w:rPr>
          <w:rFonts w:ascii="Arial" w:eastAsia="Times New Roman" w:hAnsi="Arial" w:cs="Arial"/>
          <w:noProof/>
          <w:sz w:val="21"/>
          <w:szCs w:val="21"/>
          <w:lang w:eastAsia="pl-PL"/>
        </w:rPr>
        <w:drawing>
          <wp:inline distT="0" distB="0" distL="0" distR="0">
            <wp:extent cx="5172075" cy="3657600"/>
            <wp:effectExtent l="19050" t="0" r="9525" b="0"/>
            <wp:docPr id="18" name="Obraz 18" descr="C:\Users\Jola\Desktop\1426747459_b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la\Desktop\1426747459_bd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0A1" w:rsidRPr="002B10A1" w:rsidRDefault="002B10A1" w:rsidP="002B10A1">
      <w:pPr>
        <w:spacing w:after="0" w:line="240" w:lineRule="auto"/>
        <w:rPr>
          <w:rFonts w:ascii="Arial" w:eastAsia="Times New Roman" w:hAnsi="Arial" w:cs="Arial"/>
          <w:sz w:val="21"/>
          <w:szCs w:val="21"/>
          <w:lang w:eastAsia="pl-PL"/>
        </w:rPr>
      </w:pPr>
    </w:p>
    <w:p w:rsidR="002B10A1" w:rsidRDefault="002B10A1" w:rsidP="002B10A1">
      <w:pPr>
        <w:numPr>
          <w:ilvl w:val="0"/>
          <w:numId w:val="3"/>
        </w:numPr>
        <w:shd w:val="clear" w:color="auto" w:fill="FFFFFF"/>
        <w:spacing w:after="60"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Jeśli nie ma chodnika idź poboczem lewej strony jezdni.</w:t>
      </w:r>
    </w:p>
    <w:p w:rsidR="002B10A1" w:rsidRPr="002B10A1" w:rsidRDefault="002B10A1" w:rsidP="002B10A1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2B10A1" w:rsidRDefault="002B10A1" w:rsidP="002B10A1">
      <w:pPr>
        <w:numPr>
          <w:ilvl w:val="0"/>
          <w:numId w:val="3"/>
        </w:numPr>
        <w:shd w:val="clear" w:color="auto" w:fill="FFFFFF"/>
        <w:spacing w:after="60"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Przez jezdnie przechodź w miejscach wyznaczonych.</w:t>
      </w:r>
    </w:p>
    <w:p w:rsidR="002B10A1" w:rsidRPr="002B10A1" w:rsidRDefault="002B10A1" w:rsidP="002B10A1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2B10A1" w:rsidRDefault="002B10A1" w:rsidP="002B10A1">
      <w:pPr>
        <w:numPr>
          <w:ilvl w:val="0"/>
          <w:numId w:val="3"/>
        </w:numPr>
        <w:shd w:val="clear" w:color="auto" w:fill="FFFFFF"/>
        <w:spacing w:after="60"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Pamiętaj zawsze przechodź na zielonym świetle.</w:t>
      </w:r>
    </w:p>
    <w:p w:rsidR="002B10A1" w:rsidRPr="002B10A1" w:rsidRDefault="002B10A1" w:rsidP="002B10A1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2B10A1" w:rsidRDefault="002B10A1" w:rsidP="002B10A1">
      <w:pPr>
        <w:numPr>
          <w:ilvl w:val="0"/>
          <w:numId w:val="3"/>
        </w:numPr>
        <w:shd w:val="clear" w:color="auto" w:fill="FFFFFF"/>
        <w:spacing w:after="60"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Nigdy nie należy przebiegać przez jezdnię,</w:t>
      </w:r>
    </w:p>
    <w:p w:rsidR="002B10A1" w:rsidRPr="002B10A1" w:rsidRDefault="002B10A1" w:rsidP="002B10A1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2B10A1" w:rsidRDefault="002B10A1" w:rsidP="002B10A1">
      <w:pPr>
        <w:numPr>
          <w:ilvl w:val="0"/>
          <w:numId w:val="3"/>
        </w:numPr>
        <w:shd w:val="clear" w:color="auto" w:fill="FFFFFF"/>
        <w:spacing w:after="60"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Nie należy przechodzić przez jezdnię w niedozwolonym miejscu.</w:t>
      </w:r>
    </w:p>
    <w:p w:rsidR="002B10A1" w:rsidRPr="002B10A1" w:rsidRDefault="002B10A1" w:rsidP="002B10A1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8037F6" w:rsidRDefault="002B10A1" w:rsidP="008037F6">
      <w:pPr>
        <w:numPr>
          <w:ilvl w:val="0"/>
          <w:numId w:val="3"/>
        </w:numPr>
        <w:shd w:val="clear" w:color="auto" w:fill="FFFFFF"/>
        <w:spacing w:line="240" w:lineRule="auto"/>
        <w:ind w:left="0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2B10A1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Nigdy nie wolno wychodzić na jezdnię zza samochodu.</w:t>
      </w:r>
    </w:p>
    <w:p w:rsidR="00D827BD" w:rsidRDefault="00D827BD" w:rsidP="00D827BD">
      <w:pPr>
        <w:pStyle w:val="Akapitzlist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D827BD" w:rsidRDefault="00D827BD" w:rsidP="00D827B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D827BD" w:rsidRDefault="00D827BD" w:rsidP="00D827B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D827BD" w:rsidRDefault="00D827BD" w:rsidP="00D827B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D827BD" w:rsidRPr="00D827BD" w:rsidRDefault="00D827BD" w:rsidP="00D827B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8037F6" w:rsidRPr="002B10A1" w:rsidRDefault="008037F6" w:rsidP="008037F6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</w:p>
    <w:p w:rsidR="002B10A1" w:rsidRDefault="001553E0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429000" cy="4295775"/>
            <wp:effectExtent l="19050" t="0" r="0" b="0"/>
            <wp:docPr id="19" name="Obraz 19" descr="C:\Users\Jola\Desktop\sygnalizacja-swietl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ola\Desktop\sygnalizacja-swietln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E0" w:rsidRDefault="001553E0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1553E0" w:rsidRDefault="001553E0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1553E0" w:rsidRDefault="001553E0" w:rsidP="00584EF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229225" cy="8067675"/>
            <wp:effectExtent l="19050" t="0" r="9525" b="0"/>
            <wp:docPr id="21" name="Obraz 21" descr="C:\Users\Jola\Desktop\str.-9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ola\Desktop\str.-9-mi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3E0" w:rsidRDefault="001553E0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1553E0" w:rsidRDefault="001553E0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6418E6" w:rsidRDefault="006418E6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  Słuchanie piosenki Tu</w:t>
      </w:r>
      <w:r w:rsidR="002B10A1">
        <w:rPr>
          <w:rFonts w:ascii="Times New Roman" w:hAnsi="Times New Roman" w:cs="Times New Roman"/>
          <w:b/>
          <w:sz w:val="28"/>
          <w:szCs w:val="28"/>
        </w:rPr>
        <w:t xml:space="preserve">taj </w:t>
      </w:r>
      <w:r w:rsidR="0027674A">
        <w:rPr>
          <w:rFonts w:ascii="Times New Roman" w:hAnsi="Times New Roman" w:cs="Times New Roman"/>
          <w:b/>
          <w:sz w:val="28"/>
          <w:szCs w:val="28"/>
        </w:rPr>
        <w:t xml:space="preserve"> mieszkam </w:t>
      </w:r>
    </w:p>
    <w:p w:rsidR="0087054E" w:rsidRDefault="00BB3B30" w:rsidP="00266A73">
      <w:hyperlink r:id="rId19" w:history="1">
        <w:r w:rsidR="0087054E">
          <w:rPr>
            <w:rStyle w:val="Hipercze"/>
          </w:rPr>
          <w:t>https://www.youtube.com/watch?v=_xJ-4YgLVHc</w:t>
        </w:r>
      </w:hyperlink>
      <w:r w:rsidR="002B10A1">
        <w:t xml:space="preserve">  </w:t>
      </w:r>
    </w:p>
    <w:p w:rsidR="0087054E" w:rsidRDefault="0087054E" w:rsidP="00266A73"/>
    <w:p w:rsidR="0087054E" w:rsidRDefault="00584EFF" w:rsidP="00266A73">
      <w:r w:rsidRPr="00584EFF">
        <w:rPr>
          <w:noProof/>
          <w:lang w:eastAsia="pl-PL"/>
        </w:rPr>
        <w:drawing>
          <wp:inline distT="0" distB="0" distL="0" distR="0">
            <wp:extent cx="5758983" cy="7553325"/>
            <wp:effectExtent l="19050" t="0" r="0" b="0"/>
            <wp:docPr id="22" name="Obraz 20" descr="C:\Users\Jol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la\Desktop\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5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EFF" w:rsidRDefault="00584EFF" w:rsidP="00266A73"/>
    <w:p w:rsidR="00584EFF" w:rsidRPr="00584EFF" w:rsidRDefault="00584EFF" w:rsidP="00266A73">
      <w:pPr>
        <w:rPr>
          <w:rFonts w:ascii="Times New Roman" w:hAnsi="Times New Roman" w:cs="Times New Roman"/>
          <w:b/>
          <w:sz w:val="28"/>
          <w:szCs w:val="28"/>
        </w:rPr>
      </w:pPr>
      <w:r w:rsidRPr="00584EFF">
        <w:rPr>
          <w:rFonts w:ascii="Times New Roman" w:hAnsi="Times New Roman" w:cs="Times New Roman"/>
          <w:b/>
          <w:sz w:val="28"/>
          <w:szCs w:val="28"/>
        </w:rPr>
        <w:lastRenderedPageBreak/>
        <w:t>4. Karty pracy:</w:t>
      </w: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370748" cy="7772400"/>
            <wp:effectExtent l="19050" t="0" r="1352" b="0"/>
            <wp:docPr id="13" name="Obraz 13" descr="C:\Users\Jola\Desktop\domek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domek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6484" b="7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774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1158" cy="8239125"/>
            <wp:effectExtent l="19050" t="0" r="0" b="0"/>
            <wp:docPr id="14" name="Obraz 14" descr="C:\Users\Jola\Desktop\dome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domek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41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</w:p>
    <w:p w:rsidR="0087054E" w:rsidRDefault="0087054E" w:rsidP="00266A7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1130" cy="7981950"/>
            <wp:effectExtent l="19050" t="0" r="0" b="0"/>
            <wp:docPr id="15" name="Obraz 15" descr="C:\Users\Jola\Desktop\dome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domek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C6B" w:rsidRPr="00BA6F3D" w:rsidRDefault="00521C6B" w:rsidP="00266A73">
      <w:pPr>
        <w:rPr>
          <w:rFonts w:ascii="Times New Roman" w:hAnsi="Times New Roman" w:cs="Times New Roman"/>
          <w:b/>
          <w:sz w:val="24"/>
          <w:szCs w:val="24"/>
        </w:rPr>
      </w:pPr>
      <w:r w:rsidRPr="00BA6F3D">
        <w:rPr>
          <w:rFonts w:ascii="Times New Roman" w:hAnsi="Times New Roman" w:cs="Times New Roman"/>
          <w:b/>
          <w:sz w:val="24"/>
          <w:szCs w:val="24"/>
        </w:rPr>
        <w:t>Życzę wesołej zabawy, Jolanta Puce</w:t>
      </w:r>
      <w:r w:rsidR="00BA6F3D">
        <w:rPr>
          <w:rFonts w:ascii="Times New Roman" w:hAnsi="Times New Roman" w:cs="Times New Roman"/>
          <w:b/>
          <w:sz w:val="24"/>
          <w:szCs w:val="24"/>
        </w:rPr>
        <w:t>k</w:t>
      </w:r>
      <w:r w:rsidRPr="00BA6F3D">
        <w:rPr>
          <w:rFonts w:ascii="Times New Roman" w:hAnsi="Times New Roman" w:cs="Times New Roman"/>
          <w:b/>
          <w:sz w:val="24"/>
          <w:szCs w:val="24"/>
        </w:rPr>
        <w:t>.</w:t>
      </w:r>
    </w:p>
    <w:sectPr w:rsidR="00521C6B" w:rsidRPr="00BA6F3D" w:rsidSect="00C175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5F13B5"/>
    <w:multiLevelType w:val="multilevel"/>
    <w:tmpl w:val="5A0C1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D9C5B08"/>
    <w:multiLevelType w:val="hybridMultilevel"/>
    <w:tmpl w:val="346A20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2F60ED7"/>
    <w:multiLevelType w:val="hybridMultilevel"/>
    <w:tmpl w:val="09BE2B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66A73"/>
    <w:rsid w:val="000D1706"/>
    <w:rsid w:val="001553E0"/>
    <w:rsid w:val="001B2E5D"/>
    <w:rsid w:val="00266A73"/>
    <w:rsid w:val="0027674A"/>
    <w:rsid w:val="002B10A1"/>
    <w:rsid w:val="004C59A1"/>
    <w:rsid w:val="00521C6B"/>
    <w:rsid w:val="00584EFF"/>
    <w:rsid w:val="006024B6"/>
    <w:rsid w:val="006418E6"/>
    <w:rsid w:val="006C3DEB"/>
    <w:rsid w:val="007C340E"/>
    <w:rsid w:val="008037F6"/>
    <w:rsid w:val="0087054E"/>
    <w:rsid w:val="00A83C2F"/>
    <w:rsid w:val="00AF4329"/>
    <w:rsid w:val="00B068DC"/>
    <w:rsid w:val="00BA6F3D"/>
    <w:rsid w:val="00BB3B30"/>
    <w:rsid w:val="00C175A0"/>
    <w:rsid w:val="00D827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175A0"/>
  </w:style>
  <w:style w:type="paragraph" w:styleId="Nagwek1">
    <w:name w:val="heading 1"/>
    <w:basedOn w:val="Normalny"/>
    <w:link w:val="Nagwek1Znak"/>
    <w:uiPriority w:val="9"/>
    <w:qFormat/>
    <w:rsid w:val="002B10A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2B10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66A73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83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83C2F"/>
    <w:rPr>
      <w:rFonts w:ascii="Tahoma" w:hAnsi="Tahoma" w:cs="Tahoma"/>
      <w:sz w:val="16"/>
      <w:szCs w:val="16"/>
    </w:rPr>
  </w:style>
  <w:style w:type="paragraph" w:customStyle="1" w:styleId="rvfs-4">
    <w:name w:val="rvfs-4"/>
    <w:basedOn w:val="Normalny"/>
    <w:rsid w:val="001B2E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87054E"/>
    <w:rPr>
      <w:color w:val="0000FF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2B10A1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2B10A1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2B10A1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136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38023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351535">
              <w:marLeft w:val="0"/>
              <w:marRight w:val="0"/>
              <w:marTop w:val="0"/>
              <w:marBottom w:val="4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39696">
                  <w:marLeft w:val="0"/>
                  <w:marRight w:val="0"/>
                  <w:marTop w:val="0"/>
                  <w:marBottom w:val="0"/>
                  <w:divBdr>
                    <w:top w:val="single" w:sz="6" w:space="0" w:color="DFE1E5"/>
                    <w:left w:val="single" w:sz="6" w:space="0" w:color="DFE1E5"/>
                    <w:bottom w:val="single" w:sz="6" w:space="0" w:color="DFE1E5"/>
                    <w:right w:val="single" w:sz="6" w:space="0" w:color="DFE1E5"/>
                  </w:divBdr>
                  <w:divsChild>
                    <w:div w:id="175682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53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217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2654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1615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6973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3830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2264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0928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207634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121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6747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23412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33096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0836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1114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760071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0499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10" Type="http://schemas.openxmlformats.org/officeDocument/2006/relationships/image" Target="media/image6.jpeg"/><Relationship Id="rId19" Type="http://schemas.openxmlformats.org/officeDocument/2006/relationships/hyperlink" Target="https://www.youtube.com/watch?v=_xJ-4YgLVHc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412</Words>
  <Characters>2476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2020-05-17T22:50:00Z</cp:lastPrinted>
  <dcterms:created xsi:type="dcterms:W3CDTF">2020-05-17T23:01:00Z</dcterms:created>
  <dcterms:modified xsi:type="dcterms:W3CDTF">2020-05-17T23:01:00Z</dcterms:modified>
</cp:coreProperties>
</file>