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D" w:rsidRDefault="009C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</w:t>
      </w:r>
    </w:p>
    <w:p w:rsidR="009C1D9D" w:rsidRDefault="009C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</w:t>
      </w:r>
    </w:p>
    <w:p w:rsidR="009C1D9D" w:rsidRDefault="009C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Odkrywamy tajemnice życia Jezusa</w:t>
      </w:r>
    </w:p>
    <w:p w:rsidR="009C1D9D" w:rsidRDefault="009C1D9D" w:rsidP="009C1D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strony pod tematem nr 37.</w:t>
      </w:r>
    </w:p>
    <w:p w:rsidR="009C1D9D" w:rsidRDefault="009C1D9D" w:rsidP="009C1D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9C1D9D" w:rsidRDefault="009C1D9D" w:rsidP="009C1D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1D9D" w:rsidRDefault="009C1D9D" w:rsidP="009C1D9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57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https://www.youtube.com/watch?v=QTkg2FSsvMA</w:t>
        </w:r>
      </w:hyperlink>
    </w:p>
    <w:p w:rsidR="009C1D9D" w:rsidRDefault="009C1D9D" w:rsidP="009C1D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1D9D" w:rsidRDefault="009C1D9D" w:rsidP="009C1D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9C1D9D" w:rsidRDefault="009C1D9D" w:rsidP="009C1D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1D9D" w:rsidRPr="00F21E3E" w:rsidRDefault="00F21E3E" w:rsidP="00F21E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Święta</w:t>
      </w:r>
      <w:r>
        <w:rPr>
          <w:rFonts w:ascii="Times New Roman" w:hAnsi="Times New Roman" w:cs="Times New Roman"/>
          <w:sz w:val="24"/>
          <w:szCs w:val="24"/>
        </w:rPr>
        <w:tab/>
        <w:t>Rodzina jest dla nas wzorem</w:t>
      </w:r>
      <w:r>
        <w:rPr>
          <w:rFonts w:ascii="Times New Roman" w:hAnsi="Times New Roman" w:cs="Times New Roman"/>
          <w:sz w:val="24"/>
          <w:szCs w:val="24"/>
        </w:rPr>
        <w:tab/>
        <w:t xml:space="preserve">doskonałego </w:t>
      </w:r>
      <w:r w:rsidR="009C1D9D" w:rsidRPr="009C1D9D">
        <w:rPr>
          <w:rFonts w:ascii="Times New Roman" w:hAnsi="Times New Roman" w:cs="Times New Roman"/>
          <w:sz w:val="24"/>
          <w:szCs w:val="24"/>
        </w:rPr>
        <w:t>posłuszeństwa</w:t>
      </w:r>
      <w:r w:rsidR="009C1D9D" w:rsidRPr="009C1D9D">
        <w:rPr>
          <w:rFonts w:ascii="Times New Roman" w:hAnsi="Times New Roman" w:cs="Times New Roman"/>
          <w:sz w:val="24"/>
          <w:szCs w:val="24"/>
        </w:rPr>
        <w:tab/>
        <w:t>Bogu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otwartości na Niego. Jest</w:t>
      </w:r>
      <w:r>
        <w:rPr>
          <w:rFonts w:ascii="Times New Roman" w:hAnsi="Times New Roman" w:cs="Times New Roman"/>
          <w:sz w:val="24"/>
          <w:szCs w:val="24"/>
        </w:rPr>
        <w:tab/>
        <w:t>przykładem jedności</w:t>
      </w:r>
      <w:r>
        <w:rPr>
          <w:rFonts w:ascii="Times New Roman" w:hAnsi="Times New Roman" w:cs="Times New Roman"/>
          <w:sz w:val="24"/>
          <w:szCs w:val="24"/>
        </w:rPr>
        <w:tab/>
        <w:t>życia</w:t>
      </w:r>
      <w:r>
        <w:rPr>
          <w:rFonts w:ascii="Times New Roman" w:hAnsi="Times New Roman" w:cs="Times New Roman"/>
          <w:sz w:val="24"/>
          <w:szCs w:val="24"/>
        </w:rPr>
        <w:tab/>
        <w:t>rodzinnego i</w:t>
      </w:r>
      <w:r>
        <w:rPr>
          <w:rFonts w:ascii="Times New Roman" w:hAnsi="Times New Roman" w:cs="Times New Roman"/>
          <w:sz w:val="24"/>
          <w:szCs w:val="24"/>
        </w:rPr>
        <w:tab/>
        <w:t>otwartości na</w:t>
      </w:r>
      <w:r>
        <w:rPr>
          <w:rFonts w:ascii="Times New Roman" w:hAnsi="Times New Roman" w:cs="Times New Roman"/>
          <w:sz w:val="24"/>
          <w:szCs w:val="24"/>
        </w:rPr>
        <w:tab/>
        <w:t>życie, wzorem poświęcenia</w:t>
      </w:r>
      <w:r>
        <w:rPr>
          <w:rFonts w:ascii="Times New Roman" w:hAnsi="Times New Roman" w:cs="Times New Roman"/>
          <w:sz w:val="24"/>
          <w:szCs w:val="24"/>
        </w:rPr>
        <w:tab/>
        <w:t>się z miłości</w:t>
      </w:r>
      <w:r>
        <w:rPr>
          <w:rFonts w:ascii="Times New Roman" w:hAnsi="Times New Roman" w:cs="Times New Roman"/>
          <w:sz w:val="24"/>
          <w:szCs w:val="24"/>
        </w:rPr>
        <w:tab/>
        <w:t xml:space="preserve">i dla miłości. Przyglądając się Świętej Rodzinie, </w:t>
      </w:r>
      <w:r w:rsidR="009C1D9D" w:rsidRPr="00F21E3E">
        <w:rPr>
          <w:rFonts w:ascii="Times New Roman" w:hAnsi="Times New Roman" w:cs="Times New Roman"/>
          <w:sz w:val="24"/>
          <w:szCs w:val="24"/>
        </w:rPr>
        <w:t>dostrzegamy</w:t>
      </w:r>
      <w:r w:rsidR="009C1D9D" w:rsidRPr="00F21E3E">
        <w:rPr>
          <w:rFonts w:ascii="Times New Roman" w:hAnsi="Times New Roman" w:cs="Times New Roman"/>
          <w:sz w:val="24"/>
          <w:szCs w:val="24"/>
        </w:rPr>
        <w:tab/>
        <w:t>niezwykłe</w:t>
      </w:r>
      <w:r w:rsidR="009C1D9D" w:rsidRPr="00F21E3E">
        <w:rPr>
          <w:rFonts w:ascii="Times New Roman" w:hAnsi="Times New Roman" w:cs="Times New Roman"/>
          <w:sz w:val="24"/>
          <w:szCs w:val="24"/>
        </w:rPr>
        <w:tab/>
        <w:t>cnoty:</w:t>
      </w:r>
      <w:r w:rsidR="009C1D9D" w:rsidRPr="00F21E3E">
        <w:rPr>
          <w:rFonts w:ascii="Times New Roman" w:hAnsi="Times New Roman" w:cs="Times New Roman"/>
          <w:sz w:val="24"/>
          <w:szCs w:val="24"/>
        </w:rPr>
        <w:tab/>
        <w:t>wiarę,</w:t>
      </w:r>
      <w:r w:rsidR="009C1D9D" w:rsidRPr="00F21E3E">
        <w:rPr>
          <w:rFonts w:ascii="Times New Roman" w:hAnsi="Times New Roman" w:cs="Times New Roman"/>
          <w:sz w:val="24"/>
          <w:szCs w:val="24"/>
        </w:rPr>
        <w:tab/>
        <w:t>nadzieję,</w:t>
      </w:r>
      <w:r w:rsidR="009C1D9D" w:rsidRPr="00F21E3E">
        <w:rPr>
          <w:rFonts w:ascii="Times New Roman" w:hAnsi="Times New Roman" w:cs="Times New Roman"/>
          <w:sz w:val="24"/>
          <w:szCs w:val="24"/>
        </w:rPr>
        <w:tab/>
        <w:t>miłość,</w:t>
      </w:r>
      <w:r>
        <w:rPr>
          <w:rFonts w:ascii="Times New Roman" w:hAnsi="Times New Roman" w:cs="Times New Roman"/>
          <w:sz w:val="24"/>
          <w:szCs w:val="24"/>
        </w:rPr>
        <w:t xml:space="preserve"> posłuszeństwo  i </w:t>
      </w:r>
      <w:r w:rsidR="009C1D9D" w:rsidRPr="00F21E3E">
        <w:rPr>
          <w:rFonts w:ascii="Times New Roman" w:hAnsi="Times New Roman" w:cs="Times New Roman"/>
          <w:sz w:val="24"/>
          <w:szCs w:val="24"/>
        </w:rPr>
        <w:t>poszanowanie</w:t>
      </w:r>
      <w:r w:rsidR="009C1D9D" w:rsidRPr="00F21E3E"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>oli Bożej. Widzimy</w:t>
      </w:r>
      <w:r>
        <w:rPr>
          <w:rFonts w:ascii="Times New Roman" w:hAnsi="Times New Roman" w:cs="Times New Roman"/>
          <w:sz w:val="24"/>
          <w:szCs w:val="24"/>
        </w:rPr>
        <w:tab/>
        <w:t xml:space="preserve">takie </w:t>
      </w:r>
      <w:r w:rsidR="009C1D9D" w:rsidRPr="00F21E3E">
        <w:rPr>
          <w:rFonts w:ascii="Times New Roman" w:hAnsi="Times New Roman" w:cs="Times New Roman"/>
          <w:sz w:val="24"/>
          <w:szCs w:val="24"/>
        </w:rPr>
        <w:t>cechy</w:t>
      </w:r>
      <w:r w:rsidR="009C1D9D" w:rsidRPr="00F21E3E">
        <w:rPr>
          <w:rFonts w:ascii="Times New Roman" w:hAnsi="Times New Roman" w:cs="Times New Roman"/>
          <w:sz w:val="24"/>
          <w:szCs w:val="24"/>
        </w:rPr>
        <w:tab/>
        <w:t>jak</w:t>
      </w:r>
      <w:r w:rsidR="009C1D9D" w:rsidRPr="00F21E3E">
        <w:rPr>
          <w:rFonts w:ascii="Times New Roman" w:hAnsi="Times New Roman" w:cs="Times New Roman"/>
          <w:sz w:val="24"/>
          <w:szCs w:val="24"/>
        </w:rPr>
        <w:tab/>
        <w:t>wzajemna</w:t>
      </w:r>
      <w:r w:rsidR="009C1D9D" w:rsidRPr="00F21E3E">
        <w:rPr>
          <w:rFonts w:ascii="Times New Roman" w:hAnsi="Times New Roman" w:cs="Times New Roman"/>
          <w:sz w:val="24"/>
          <w:szCs w:val="24"/>
        </w:rPr>
        <w:tab/>
        <w:t>miłość</w:t>
      </w:r>
    </w:p>
    <w:p w:rsidR="009C1D9D" w:rsidRDefault="00F21E3E" w:rsidP="00F21E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łagodność. Święta</w:t>
      </w:r>
      <w:r>
        <w:rPr>
          <w:rFonts w:ascii="Times New Roman" w:hAnsi="Times New Roman" w:cs="Times New Roman"/>
          <w:sz w:val="24"/>
          <w:szCs w:val="24"/>
        </w:rPr>
        <w:tab/>
        <w:t xml:space="preserve">Rodzina </w:t>
      </w:r>
      <w:r w:rsidR="009C1D9D" w:rsidRPr="009C1D9D">
        <w:rPr>
          <w:rFonts w:ascii="Times New Roman" w:hAnsi="Times New Roman" w:cs="Times New Roman"/>
          <w:sz w:val="24"/>
          <w:szCs w:val="24"/>
        </w:rPr>
        <w:t>żyła</w:t>
      </w:r>
      <w:r w:rsidR="009C1D9D" w:rsidRPr="009C1D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bardzo</w:t>
      </w:r>
      <w:r>
        <w:rPr>
          <w:rFonts w:ascii="Times New Roman" w:hAnsi="Times New Roman" w:cs="Times New Roman"/>
          <w:sz w:val="24"/>
          <w:szCs w:val="24"/>
        </w:rPr>
        <w:tab/>
        <w:t>skromnie, utrzymując</w:t>
      </w:r>
      <w:r>
        <w:rPr>
          <w:rFonts w:ascii="Times New Roman" w:hAnsi="Times New Roman" w:cs="Times New Roman"/>
          <w:sz w:val="24"/>
          <w:szCs w:val="24"/>
        </w:rPr>
        <w:tab/>
        <w:t xml:space="preserve">się z pracy własnych rąk, ale  była wrażliwa  na sprawy społeczne.  Cnoty Świętej Rodziny są wzorem dla wszystkich </w:t>
      </w:r>
      <w:r w:rsidR="009C1D9D" w:rsidRPr="009C1D9D">
        <w:rPr>
          <w:rFonts w:ascii="Times New Roman" w:hAnsi="Times New Roman" w:cs="Times New Roman"/>
          <w:sz w:val="24"/>
          <w:szCs w:val="24"/>
        </w:rPr>
        <w:t>rodzin.</w:t>
      </w:r>
    </w:p>
    <w:p w:rsidR="00F21E3E" w:rsidRDefault="00F21E3E" w:rsidP="00F21E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E3E" w:rsidRDefault="00F21E3E" w:rsidP="00F21E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Uzupełniamy w zeszycie ćwiczeń zadanie 1 pod tym tematem lekcji (nr 37).</w:t>
      </w:r>
    </w:p>
    <w:p w:rsidR="00F21E3E" w:rsidRDefault="00F21E3E" w:rsidP="00F21E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E3E" w:rsidRDefault="00F21E3E" w:rsidP="00F21E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 i ćwiczeń:</w:t>
      </w:r>
    </w:p>
    <w:p w:rsidR="00F21E3E" w:rsidRDefault="00F21E3E" w:rsidP="00F21E3E">
      <w:pPr>
        <w:rPr>
          <w:rFonts w:ascii="Times New Roman" w:hAnsi="Times New Roman" w:cs="Times New Roman"/>
          <w:sz w:val="24"/>
          <w:szCs w:val="24"/>
        </w:rPr>
      </w:pPr>
    </w:p>
    <w:p w:rsidR="00F21E3E" w:rsidRDefault="00F21E3E" w:rsidP="00F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Uzupełniamy informacje, na podstawie podanych cytatów z Pisma Świętego.</w:t>
      </w:r>
    </w:p>
    <w:p w:rsidR="00F21E3E" w:rsidRDefault="00F21E3E" w:rsidP="00F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dowiadujemy się o życiu Świętej Rodziny na podstawie cytatów:</w:t>
      </w:r>
    </w:p>
    <w:p w:rsidR="00F21E3E" w:rsidRDefault="00F21E3E" w:rsidP="00F21E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1,18-25</w:t>
      </w:r>
    </w:p>
    <w:p w:rsidR="00F21E3E" w:rsidRDefault="00F21E3E" w:rsidP="00F21E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2, 19-23</w:t>
      </w:r>
    </w:p>
    <w:p w:rsidR="00F21E3E" w:rsidRDefault="005012E7" w:rsidP="00F21E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39-45</w:t>
      </w:r>
    </w:p>
    <w:p w:rsidR="005012E7" w:rsidRDefault="005012E7" w:rsidP="00F21E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39-40</w:t>
      </w:r>
    </w:p>
    <w:p w:rsidR="005012E7" w:rsidRPr="00F21E3E" w:rsidRDefault="005012E7" w:rsidP="00F21E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41-50</w:t>
      </w:r>
      <w:bookmarkStart w:id="0" w:name="_GoBack"/>
      <w:bookmarkEnd w:id="0"/>
    </w:p>
    <w:p w:rsidR="00F21E3E" w:rsidRPr="00F21E3E" w:rsidRDefault="00F21E3E" w:rsidP="00F21E3E">
      <w:pPr>
        <w:rPr>
          <w:rFonts w:ascii="Times New Roman" w:hAnsi="Times New Roman" w:cs="Times New Roman"/>
          <w:sz w:val="24"/>
          <w:szCs w:val="24"/>
        </w:rPr>
      </w:pPr>
    </w:p>
    <w:sectPr w:rsidR="00F21E3E" w:rsidRPr="00F2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6F72"/>
    <w:multiLevelType w:val="hybridMultilevel"/>
    <w:tmpl w:val="3D84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A224E"/>
    <w:multiLevelType w:val="hybridMultilevel"/>
    <w:tmpl w:val="268A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D"/>
    <w:rsid w:val="005012E7"/>
    <w:rsid w:val="009C1D9D"/>
    <w:rsid w:val="00ED5F1D"/>
    <w:rsid w:val="00F2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kg2FSsv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2020-04-02T19:14:00Z</dcterms:created>
  <dcterms:modified xsi:type="dcterms:W3CDTF">2020-04-02T19:38:00Z</dcterms:modified>
</cp:coreProperties>
</file>